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3BC" w:rsidRPr="00867AAB" w:rsidRDefault="00965EE1" w:rsidP="00965EE1">
      <w:pPr>
        <w:spacing w:after="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5B5C0F">
        <w:rPr>
          <w:rFonts w:ascii="Times New Roman" w:hAnsi="Times New Roman" w:cs="Times New Roman"/>
          <w:b/>
          <w:lang w:val="uk-UA"/>
        </w:rPr>
        <w:t xml:space="preserve">КОМУНАЛЬНИЙ ПОЗАШКІЛЬНИЙ  НАВЧАЛЬНИЙ  ЗАКЛАЖД «ЦЕНТР ТУРИЗМУ, </w:t>
      </w:r>
      <w:r w:rsidRPr="00867AAB">
        <w:rPr>
          <w:rFonts w:ascii="Times New Roman" w:hAnsi="Times New Roman" w:cs="Times New Roman"/>
          <w:b/>
          <w:lang w:val="uk-UA"/>
        </w:rPr>
        <w:t>КРАЄЗНАВСТВА  ТА   ЕКСКУРСІЙ УЧНІВСЬКОЇ МОЛОДІ ІНГУЛЕЦЬКОГО РАЙОНУ» КРИВОРІЗЬКОЇ МІСЬКОЇ РАДИ</w:t>
      </w:r>
    </w:p>
    <w:p w:rsidR="00965EE1" w:rsidRPr="00867AAB" w:rsidRDefault="00965EE1" w:rsidP="00965E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4446DE" w:rsidRPr="00872173" w:rsidRDefault="00872173" w:rsidP="00965EE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lang w:val="uk-UA"/>
        </w:rPr>
      </w:pPr>
      <w:r>
        <w:rPr>
          <w:rFonts w:ascii="Times New Roman" w:hAnsi="Times New Roman" w:cs="Times New Roman"/>
          <w:b/>
          <w:color w:val="0000FF"/>
          <w:sz w:val="28"/>
          <w:lang w:val="uk-UA"/>
        </w:rPr>
        <w:t>РОЗПАЛЮВАННЯ ВОГНИЩА. ВИМОГИ ПРОТИПОЖЕЖНОЇ БЕЗПЕКИ</w:t>
      </w:r>
    </w:p>
    <w:p w:rsidR="00426A0E" w:rsidRPr="00867AAB" w:rsidRDefault="00426A0E" w:rsidP="00965EE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lang w:val="uk-UA"/>
        </w:rPr>
      </w:pPr>
    </w:p>
    <w:tbl>
      <w:tblPr>
        <w:tblStyle w:val="a3"/>
        <w:tblW w:w="499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0"/>
        <w:gridCol w:w="644"/>
        <w:gridCol w:w="7225"/>
      </w:tblGrid>
      <w:tr w:rsidR="000D5BDB" w:rsidRPr="00872173" w:rsidTr="00104463">
        <w:trPr>
          <w:trHeight w:val="669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 xml:space="preserve">Напрям освіти: </w:t>
            </w:r>
          </w:p>
        </w:tc>
        <w:tc>
          <w:tcPr>
            <w:tcW w:w="3688" w:type="pct"/>
            <w:gridSpan w:val="2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туристсько-краєзнавчий</w:t>
            </w:r>
          </w:p>
        </w:tc>
      </w:tr>
      <w:tr w:rsidR="000D5BDB" w:rsidRPr="00872173" w:rsidTr="00104463">
        <w:trPr>
          <w:trHeight w:val="669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>Заклад:</w:t>
            </w:r>
          </w:p>
        </w:tc>
        <w:tc>
          <w:tcPr>
            <w:tcW w:w="3688" w:type="pct"/>
            <w:gridSpan w:val="2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КПНЗ «ЦТКЕУМ Інгулецького району» КМР</w:t>
            </w:r>
          </w:p>
        </w:tc>
      </w:tr>
      <w:tr w:rsidR="000D5BDB" w:rsidRPr="005624B4" w:rsidTr="00104463">
        <w:trPr>
          <w:trHeight w:val="619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 xml:space="preserve">ПІБ керівника гуртка: </w:t>
            </w:r>
          </w:p>
        </w:tc>
        <w:tc>
          <w:tcPr>
            <w:tcW w:w="3688" w:type="pct"/>
            <w:gridSpan w:val="2"/>
          </w:tcPr>
          <w:p w:rsidR="00965EE1" w:rsidRPr="005624B4" w:rsidRDefault="00965EE1" w:rsidP="008A2B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Галіченко</w:t>
            </w:r>
            <w:proofErr w:type="spellEnd"/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Геннадій Григорович</w:t>
            </w:r>
          </w:p>
        </w:tc>
      </w:tr>
      <w:tr w:rsidR="000D5BDB" w:rsidRPr="005624B4" w:rsidTr="00104463">
        <w:trPr>
          <w:trHeight w:val="626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 xml:space="preserve">Назва гуртка: </w:t>
            </w:r>
          </w:p>
        </w:tc>
        <w:tc>
          <w:tcPr>
            <w:tcW w:w="3688" w:type="pct"/>
            <w:gridSpan w:val="2"/>
          </w:tcPr>
          <w:p w:rsidR="00965EE1" w:rsidRPr="005624B4" w:rsidRDefault="00965EE1" w:rsidP="008A2B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Пішохідний туризм</w:t>
            </w:r>
          </w:p>
        </w:tc>
      </w:tr>
      <w:tr w:rsidR="000D5BDB" w:rsidRPr="005624B4" w:rsidTr="00104463">
        <w:trPr>
          <w:trHeight w:val="669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>Вік дітей:</w:t>
            </w:r>
          </w:p>
        </w:tc>
        <w:tc>
          <w:tcPr>
            <w:tcW w:w="3688" w:type="pct"/>
            <w:gridSpan w:val="2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867AAB"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-17 років</w:t>
            </w:r>
          </w:p>
        </w:tc>
      </w:tr>
      <w:tr w:rsidR="000D5BDB" w:rsidRPr="00872173" w:rsidTr="00104463">
        <w:trPr>
          <w:trHeight w:val="669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>Тема заняття:</w:t>
            </w:r>
          </w:p>
        </w:tc>
        <w:tc>
          <w:tcPr>
            <w:tcW w:w="3688" w:type="pct"/>
            <w:gridSpan w:val="2"/>
          </w:tcPr>
          <w:p w:rsidR="00965EE1" w:rsidRPr="005624B4" w:rsidRDefault="00872173" w:rsidP="00817E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Розпалювання вогнища. Вимоги протипожежної безпеки</w:t>
            </w:r>
          </w:p>
        </w:tc>
      </w:tr>
      <w:tr w:rsidR="006D4473" w:rsidRPr="00872173" w:rsidTr="00104463">
        <w:trPr>
          <w:trHeight w:val="1503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>Мета заняття:</w:t>
            </w:r>
          </w:p>
        </w:tc>
        <w:tc>
          <w:tcPr>
            <w:tcW w:w="3688" w:type="pct"/>
            <w:gridSpan w:val="2"/>
          </w:tcPr>
          <w:p w:rsidR="00965EE1" w:rsidRPr="00104463" w:rsidRDefault="00104463" w:rsidP="001044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0446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uk-UA"/>
              </w:rPr>
              <w:t xml:space="preserve">ознайомити дітей з правилами пожежної безпеки; з вогнем і його властивостями; вчити бачити, що вогонь може бути злим і добрим, що він може приносити користь і шкоду; </w:t>
            </w:r>
            <w:r w:rsidRPr="0010446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uk-UA"/>
              </w:rPr>
              <w:t xml:space="preserve"> вивчити види вогнищ, які використовують туристи в похідних умовах; </w:t>
            </w:r>
            <w:r w:rsidRPr="0010446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uk-UA"/>
              </w:rPr>
              <w:t xml:space="preserve"> виховувати старанність, зосередженість,</w:t>
            </w:r>
            <w:r w:rsidRPr="0010446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 </w:t>
            </w:r>
            <w:r w:rsidRPr="0010446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uk-UA"/>
              </w:rPr>
              <w:t xml:space="preserve"> потребу в турботі про свою безпеку та самостійність; розвивати логічне мислення, допитливість, творчу уяву,</w:t>
            </w:r>
            <w:r w:rsidRPr="0010446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 </w:t>
            </w:r>
            <w:r w:rsidRPr="00104463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uk-UA"/>
              </w:rPr>
              <w:t xml:space="preserve"> уміння робити висновки.</w:t>
            </w:r>
          </w:p>
        </w:tc>
      </w:tr>
      <w:tr w:rsidR="000D5BDB" w:rsidRPr="005624B4" w:rsidTr="00104463">
        <w:trPr>
          <w:trHeight w:val="669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>Обладнання:</w:t>
            </w:r>
          </w:p>
        </w:tc>
        <w:tc>
          <w:tcPr>
            <w:tcW w:w="3688" w:type="pct"/>
            <w:gridSpan w:val="2"/>
          </w:tcPr>
          <w:p w:rsidR="00965EE1" w:rsidRPr="005624B4" w:rsidRDefault="00872173" w:rsidP="005C1F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Дрова, сірники, свічка, сухий спирт, тощо</w:t>
            </w:r>
          </w:p>
        </w:tc>
      </w:tr>
      <w:tr w:rsidR="000D5BDB" w:rsidRPr="005624B4" w:rsidTr="00104463">
        <w:trPr>
          <w:trHeight w:val="669"/>
        </w:trPr>
        <w:tc>
          <w:tcPr>
            <w:tcW w:w="5000" w:type="pct"/>
            <w:gridSpan w:val="3"/>
          </w:tcPr>
          <w:p w:rsidR="000D5BDB" w:rsidRPr="005624B4" w:rsidRDefault="000D5BDB" w:rsidP="002F0C3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 xml:space="preserve">Опорний конспект заняття: </w:t>
            </w:r>
          </w:p>
        </w:tc>
      </w:tr>
      <w:tr w:rsidR="006D4473" w:rsidRPr="00DD387C" w:rsidTr="00104463">
        <w:trPr>
          <w:trHeight w:val="212"/>
        </w:trPr>
        <w:tc>
          <w:tcPr>
            <w:tcW w:w="1614" w:type="pct"/>
            <w:gridSpan w:val="2"/>
          </w:tcPr>
          <w:p w:rsidR="006D4473" w:rsidRPr="005624B4" w:rsidRDefault="000D5BDB" w:rsidP="002F0C3E">
            <w:pPr>
              <w:pStyle w:val="a4"/>
              <w:numPr>
                <w:ilvl w:val="0"/>
                <w:numId w:val="2"/>
              </w:numPr>
              <w:rPr>
                <w:b/>
                <w:color w:val="0066CC"/>
                <w:sz w:val="24"/>
                <w:szCs w:val="24"/>
              </w:rPr>
            </w:pPr>
            <w:r w:rsidRPr="005624B4">
              <w:rPr>
                <w:b/>
                <w:color w:val="0066CC"/>
                <w:sz w:val="24"/>
                <w:szCs w:val="24"/>
              </w:rPr>
              <w:t xml:space="preserve">Вступ. </w:t>
            </w:r>
          </w:p>
        </w:tc>
        <w:tc>
          <w:tcPr>
            <w:tcW w:w="3386" w:type="pct"/>
          </w:tcPr>
          <w:p w:rsidR="006D4473" w:rsidRPr="00DD387C" w:rsidRDefault="00E46341" w:rsidP="0087217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D38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Добрий день. </w:t>
            </w:r>
            <w:r w:rsidR="00426A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Сьогодні </w:t>
            </w:r>
            <w:r w:rsidR="008721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 з вами навчимося розпалювати вогнище. Але спочатку повторимо пройдений матеріал</w:t>
            </w:r>
          </w:p>
        </w:tc>
      </w:tr>
      <w:tr w:rsidR="006D4473" w:rsidRPr="00DD387C" w:rsidTr="00104463">
        <w:trPr>
          <w:trHeight w:val="1837"/>
        </w:trPr>
        <w:tc>
          <w:tcPr>
            <w:tcW w:w="1614" w:type="pct"/>
            <w:gridSpan w:val="2"/>
          </w:tcPr>
          <w:p w:rsidR="006D4473" w:rsidRPr="00C664CE" w:rsidRDefault="000D5BDB" w:rsidP="002F0C3E">
            <w:pPr>
              <w:pStyle w:val="a4"/>
              <w:numPr>
                <w:ilvl w:val="0"/>
                <w:numId w:val="2"/>
              </w:numPr>
              <w:rPr>
                <w:b/>
                <w:color w:val="0066CC"/>
                <w:sz w:val="24"/>
                <w:szCs w:val="24"/>
              </w:rPr>
            </w:pPr>
            <w:r w:rsidRPr="00C664CE">
              <w:rPr>
                <w:b/>
                <w:color w:val="0066CC"/>
                <w:sz w:val="24"/>
                <w:szCs w:val="24"/>
              </w:rPr>
              <w:t>Повторення   пройденого матеріалу.</w:t>
            </w:r>
          </w:p>
        </w:tc>
        <w:tc>
          <w:tcPr>
            <w:tcW w:w="3386" w:type="pct"/>
          </w:tcPr>
          <w:p w:rsidR="00426A0E" w:rsidRPr="00C664CE" w:rsidRDefault="00426A0E" w:rsidP="00426A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02FE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 минулому занятті ми вивчали </w:t>
            </w:r>
            <w:r w:rsidR="008721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бівуак. Вимоги до влаштування бівуака:</w:t>
            </w:r>
          </w:p>
          <w:p w:rsidR="00872173" w:rsidRPr="00C664CE" w:rsidRDefault="00872173" w:rsidP="00872173">
            <w:pPr>
              <w:pStyle w:val="a4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C664CE">
              <w:rPr>
                <w:sz w:val="24"/>
                <w:szCs w:val="24"/>
              </w:rPr>
              <w:t>безпека;</w:t>
            </w:r>
          </w:p>
          <w:p w:rsidR="00872173" w:rsidRPr="00C664CE" w:rsidRDefault="00872173" w:rsidP="00872173">
            <w:pPr>
              <w:pStyle w:val="a4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C664CE">
              <w:rPr>
                <w:sz w:val="24"/>
                <w:szCs w:val="24"/>
              </w:rPr>
              <w:t>наявність питної води;</w:t>
            </w:r>
          </w:p>
          <w:p w:rsidR="00872173" w:rsidRPr="00C664CE" w:rsidRDefault="00872173" w:rsidP="00872173">
            <w:pPr>
              <w:pStyle w:val="a4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C664CE">
              <w:rPr>
                <w:sz w:val="24"/>
                <w:szCs w:val="24"/>
              </w:rPr>
              <w:t>наявність палива.</w:t>
            </w:r>
          </w:p>
          <w:p w:rsidR="00872173" w:rsidRPr="00C664CE" w:rsidRDefault="00872173" w:rsidP="0087217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664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Безпека: не можна розбивати бівуак:</w:t>
            </w:r>
          </w:p>
          <w:p w:rsidR="00872173" w:rsidRPr="00C664CE" w:rsidRDefault="00872173" w:rsidP="00872173">
            <w:pPr>
              <w:pStyle w:val="a4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C664CE">
              <w:rPr>
                <w:sz w:val="24"/>
                <w:szCs w:val="24"/>
              </w:rPr>
              <w:t>у підніжжя берегових та гірських схилів;</w:t>
            </w:r>
          </w:p>
          <w:p w:rsidR="00872173" w:rsidRPr="00C664CE" w:rsidRDefault="00872173" w:rsidP="00872173">
            <w:pPr>
              <w:pStyle w:val="a4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C664CE">
              <w:rPr>
                <w:sz w:val="24"/>
                <w:szCs w:val="24"/>
              </w:rPr>
              <w:t xml:space="preserve">на дні ярів, сухих канав, сухих </w:t>
            </w:r>
            <w:proofErr w:type="spellStart"/>
            <w:r w:rsidRPr="00C664CE">
              <w:rPr>
                <w:sz w:val="24"/>
                <w:szCs w:val="24"/>
              </w:rPr>
              <w:t>притоків</w:t>
            </w:r>
            <w:proofErr w:type="spellEnd"/>
            <w:r w:rsidRPr="00C664CE">
              <w:rPr>
                <w:sz w:val="24"/>
                <w:szCs w:val="24"/>
              </w:rPr>
              <w:t xml:space="preserve"> річок;</w:t>
            </w:r>
          </w:p>
          <w:p w:rsidR="00872173" w:rsidRPr="00C664CE" w:rsidRDefault="00872173" w:rsidP="00872173">
            <w:pPr>
              <w:pStyle w:val="a4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C664CE">
              <w:rPr>
                <w:sz w:val="24"/>
                <w:szCs w:val="24"/>
              </w:rPr>
              <w:t>під сухими деревами;</w:t>
            </w:r>
          </w:p>
          <w:p w:rsidR="00872173" w:rsidRPr="00C664CE" w:rsidRDefault="00872173" w:rsidP="00872173">
            <w:pPr>
              <w:pStyle w:val="a4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C664CE">
              <w:rPr>
                <w:sz w:val="24"/>
                <w:szCs w:val="24"/>
              </w:rPr>
              <w:t xml:space="preserve"> під ЛЕП.</w:t>
            </w:r>
          </w:p>
          <w:p w:rsidR="00872173" w:rsidRPr="00C664CE" w:rsidRDefault="00872173" w:rsidP="0087217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664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бажано:</w:t>
            </w:r>
          </w:p>
          <w:p w:rsidR="00872173" w:rsidRPr="00C664CE" w:rsidRDefault="00872173" w:rsidP="00872173">
            <w:pPr>
              <w:pStyle w:val="a4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C664CE">
              <w:rPr>
                <w:sz w:val="24"/>
                <w:szCs w:val="24"/>
              </w:rPr>
              <w:t>поблизу населених пунктів;</w:t>
            </w:r>
          </w:p>
          <w:p w:rsidR="00872173" w:rsidRPr="00C664CE" w:rsidRDefault="00872173" w:rsidP="00872173">
            <w:pPr>
              <w:pStyle w:val="a4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C664CE">
              <w:rPr>
                <w:sz w:val="24"/>
                <w:szCs w:val="24"/>
              </w:rPr>
              <w:t>поблизу пам’яток архітектури та природи;</w:t>
            </w:r>
          </w:p>
          <w:p w:rsidR="00872173" w:rsidRPr="00C664CE" w:rsidRDefault="00872173" w:rsidP="00872173">
            <w:pPr>
              <w:pStyle w:val="a4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C664CE">
              <w:rPr>
                <w:sz w:val="24"/>
                <w:szCs w:val="24"/>
              </w:rPr>
              <w:t>в місцях руху людей.</w:t>
            </w:r>
          </w:p>
          <w:p w:rsidR="00872173" w:rsidRPr="00872173" w:rsidRDefault="008C7E55" w:rsidP="00872173">
            <w:pPr>
              <w:jc w:val="both"/>
              <w:rPr>
                <w:sz w:val="24"/>
                <w:szCs w:val="24"/>
                <w:lang w:val="uk-UA"/>
              </w:rPr>
            </w:pPr>
            <w:r w:rsidRPr="00C664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Запам’ятайте</w:t>
            </w:r>
            <w:r w:rsidR="00872173" w:rsidRPr="00C664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!!! – важливий «фактор»</w:t>
            </w:r>
            <w:r w:rsidRPr="00C664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- безпека при влаштуванні бівуаку – СКРИТНІСТЬ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</w:tr>
      <w:tr w:rsidR="006D4473" w:rsidRPr="00DD387C" w:rsidTr="00104463">
        <w:trPr>
          <w:trHeight w:val="100"/>
        </w:trPr>
        <w:tc>
          <w:tcPr>
            <w:tcW w:w="1614" w:type="pct"/>
            <w:gridSpan w:val="2"/>
          </w:tcPr>
          <w:p w:rsidR="006D4473" w:rsidRPr="00C664CE" w:rsidRDefault="000D5BDB" w:rsidP="00C664CE">
            <w:pPr>
              <w:pStyle w:val="a4"/>
              <w:numPr>
                <w:ilvl w:val="0"/>
                <w:numId w:val="16"/>
              </w:numPr>
              <w:jc w:val="both"/>
              <w:rPr>
                <w:b/>
                <w:color w:val="0066CC"/>
                <w:sz w:val="24"/>
              </w:rPr>
            </w:pPr>
            <w:r w:rsidRPr="00C664CE">
              <w:rPr>
                <w:b/>
                <w:color w:val="0066CC"/>
                <w:sz w:val="24"/>
              </w:rPr>
              <w:t>Вивчення  нового матеріалу.</w:t>
            </w:r>
          </w:p>
        </w:tc>
        <w:tc>
          <w:tcPr>
            <w:tcW w:w="3386" w:type="pct"/>
          </w:tcPr>
          <w:p w:rsidR="00502FEA" w:rsidRPr="00C664CE" w:rsidRDefault="008C7E55" w:rsidP="00C664CE">
            <w:pPr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C664CE">
              <w:rPr>
                <w:rFonts w:ascii="Times New Roman" w:hAnsi="Times New Roman" w:cs="Times New Roman"/>
                <w:sz w:val="24"/>
                <w:lang w:val="uk-UA"/>
              </w:rPr>
              <w:t xml:space="preserve">Вогонь це і друг. І ворог.  Похід не обходиться без </w:t>
            </w:r>
            <w:proofErr w:type="spellStart"/>
            <w:r w:rsidRPr="00C664CE">
              <w:rPr>
                <w:rFonts w:ascii="Times New Roman" w:hAnsi="Times New Roman" w:cs="Times New Roman"/>
                <w:sz w:val="24"/>
                <w:lang w:val="uk-UA"/>
              </w:rPr>
              <w:t>вонища</w:t>
            </w:r>
            <w:proofErr w:type="spellEnd"/>
            <w:r w:rsidRPr="00C664CE">
              <w:rPr>
                <w:rFonts w:ascii="Times New Roman" w:hAnsi="Times New Roman" w:cs="Times New Roman"/>
                <w:sz w:val="24"/>
                <w:lang w:val="uk-UA"/>
              </w:rPr>
              <w:t xml:space="preserve">. На ньому готують: </w:t>
            </w:r>
            <w:proofErr w:type="spellStart"/>
            <w:r w:rsidRPr="00C664CE">
              <w:rPr>
                <w:rFonts w:ascii="Times New Roman" w:hAnsi="Times New Roman" w:cs="Times New Roman"/>
                <w:sz w:val="24"/>
                <w:lang w:val="uk-UA"/>
              </w:rPr>
              <w:t>отують</w:t>
            </w:r>
            <w:proofErr w:type="spellEnd"/>
            <w:r w:rsidRPr="00C664CE">
              <w:rPr>
                <w:rFonts w:ascii="Times New Roman" w:hAnsi="Times New Roman" w:cs="Times New Roman"/>
                <w:sz w:val="24"/>
                <w:lang w:val="uk-UA"/>
              </w:rPr>
              <w:t xml:space="preserve"> їжу, сушать речі, сигналізують про своє місцезнаходження. Але не завжди  вогонь буває лагідним та </w:t>
            </w:r>
            <w:r w:rsidRPr="00C664CE">
              <w:rPr>
                <w:rFonts w:ascii="Times New Roman" w:hAnsi="Times New Roman" w:cs="Times New Roman"/>
                <w:sz w:val="24"/>
                <w:lang w:val="uk-UA"/>
              </w:rPr>
              <w:lastRenderedPageBreak/>
              <w:t xml:space="preserve">«домашнім». Під час лісових пожеж  вогонь </w:t>
            </w:r>
            <w:proofErr w:type="spellStart"/>
            <w:r w:rsidRPr="00C664CE">
              <w:rPr>
                <w:rFonts w:ascii="Times New Roman" w:hAnsi="Times New Roman" w:cs="Times New Roman"/>
                <w:sz w:val="24"/>
                <w:lang w:val="uk-UA"/>
              </w:rPr>
              <w:t>ревр</w:t>
            </w:r>
            <w:proofErr w:type="spellEnd"/>
            <w:r w:rsidRPr="00C664CE">
              <w:rPr>
                <w:rFonts w:ascii="Times New Roman" w:hAnsi="Times New Roman" w:cs="Times New Roman"/>
                <w:sz w:val="24"/>
                <w:lang w:val="uk-UA"/>
              </w:rPr>
              <w:t xml:space="preserve"> як реактивний двигун. Спалює все живе на десятки років, і нерідко в цьому винен турист.</w:t>
            </w:r>
          </w:p>
          <w:p w:rsidR="008C7E55" w:rsidRPr="00C664CE" w:rsidRDefault="008C7E55" w:rsidP="00C664CE">
            <w:pPr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C664CE">
              <w:rPr>
                <w:rFonts w:ascii="Times New Roman" w:hAnsi="Times New Roman" w:cs="Times New Roman"/>
                <w:sz w:val="24"/>
                <w:lang w:val="uk-UA"/>
              </w:rPr>
              <w:t>Тому під час розведення вогнища необхідно:</w:t>
            </w:r>
          </w:p>
          <w:p w:rsidR="008C7E55" w:rsidRPr="00C664CE" w:rsidRDefault="008C7E55" w:rsidP="00C664CE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</w:rPr>
            </w:pPr>
            <w:r w:rsidRPr="00C664CE">
              <w:rPr>
                <w:sz w:val="24"/>
              </w:rPr>
              <w:t>прибрати хвою, листя, суху траву, гілки;</w:t>
            </w:r>
          </w:p>
          <w:p w:rsidR="008C7E55" w:rsidRPr="00C664CE" w:rsidRDefault="008C7E55" w:rsidP="00C664CE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</w:rPr>
            </w:pPr>
            <w:r w:rsidRPr="00C664CE">
              <w:rPr>
                <w:sz w:val="24"/>
              </w:rPr>
              <w:t>вітер не повинен дути в бік бівуака;</w:t>
            </w:r>
          </w:p>
          <w:p w:rsidR="008C7E55" w:rsidRPr="00C664CE" w:rsidRDefault="008C7E55" w:rsidP="00C664CE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</w:rPr>
            </w:pPr>
            <w:r w:rsidRPr="00C664CE">
              <w:rPr>
                <w:sz w:val="24"/>
              </w:rPr>
              <w:t>якщо на траві то потрібно зняти її обережно і покласти  стороні поливши водою;</w:t>
            </w:r>
          </w:p>
          <w:p w:rsidR="008C7E55" w:rsidRPr="00C664CE" w:rsidRDefault="008C7E55" w:rsidP="00C664CE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</w:rPr>
            </w:pPr>
            <w:r w:rsidRPr="00C664CE">
              <w:rPr>
                <w:sz w:val="24"/>
              </w:rPr>
              <w:t>не розводити вогонь під деревами та кущами;</w:t>
            </w:r>
          </w:p>
          <w:p w:rsidR="008C7E55" w:rsidRPr="00C664CE" w:rsidRDefault="008C7E55" w:rsidP="00C664CE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</w:rPr>
            </w:pPr>
            <w:r w:rsidRPr="00C664CE">
              <w:rPr>
                <w:sz w:val="24"/>
              </w:rPr>
              <w:t>на відстані не5 менше 4-5 м. від  намету;</w:t>
            </w:r>
          </w:p>
          <w:p w:rsidR="008C7E55" w:rsidRPr="00C664CE" w:rsidRDefault="008C7E55" w:rsidP="00C664CE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</w:rPr>
            </w:pPr>
            <w:r w:rsidRPr="00C664CE">
              <w:rPr>
                <w:sz w:val="24"/>
              </w:rPr>
              <w:t>не залишати вогнище без нагляду;</w:t>
            </w:r>
          </w:p>
          <w:p w:rsidR="008C7E55" w:rsidRPr="00C664CE" w:rsidRDefault="008C7E55" w:rsidP="00C664CE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</w:rPr>
            </w:pPr>
            <w:r w:rsidRPr="00C664CE">
              <w:rPr>
                <w:sz w:val="24"/>
              </w:rPr>
              <w:t>на ніч, якщо не має потреби в чергових – загасити;</w:t>
            </w:r>
          </w:p>
          <w:p w:rsidR="008C7E55" w:rsidRPr="00C664CE" w:rsidRDefault="008C7E55" w:rsidP="00C664CE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</w:rPr>
            </w:pPr>
            <w:r w:rsidRPr="00C664CE">
              <w:rPr>
                <w:sz w:val="24"/>
              </w:rPr>
              <w:t>покидаючи бівуак впевнитися, що вогнище  холодне, повністю загашене;</w:t>
            </w:r>
          </w:p>
          <w:p w:rsidR="008C7E55" w:rsidRPr="00C664CE" w:rsidRDefault="008C7E55" w:rsidP="00C664CE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</w:rPr>
            </w:pPr>
            <w:r w:rsidRPr="00C664CE">
              <w:rPr>
                <w:sz w:val="24"/>
              </w:rPr>
              <w:t>якщо є старе місце вогнища обов’язково його використайте.</w:t>
            </w:r>
          </w:p>
          <w:p w:rsidR="008C7E55" w:rsidRPr="00C664CE" w:rsidRDefault="008C7E55" w:rsidP="00C664CE">
            <w:pPr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C664CE">
              <w:rPr>
                <w:rFonts w:ascii="Times New Roman" w:hAnsi="Times New Roman" w:cs="Times New Roman"/>
                <w:sz w:val="24"/>
                <w:lang w:val="uk-UA"/>
              </w:rPr>
              <w:t>Під час походів в залежності. Від пори року та погодних умов застосовують різні типи вогнища.</w:t>
            </w:r>
          </w:p>
          <w:p w:rsidR="008C7E55" w:rsidRPr="00C664CE" w:rsidRDefault="00C664CE" w:rsidP="00C664CE">
            <w:pPr>
              <w:pStyle w:val="a4"/>
              <w:numPr>
                <w:ilvl w:val="0"/>
                <w:numId w:val="14"/>
              </w:numPr>
              <w:jc w:val="both"/>
              <w:rPr>
                <w:sz w:val="24"/>
              </w:rPr>
            </w:pPr>
            <w:r w:rsidRPr="00C664CE">
              <w:rPr>
                <w:b/>
                <w:sz w:val="24"/>
              </w:rPr>
              <w:t>«</w:t>
            </w:r>
            <w:r w:rsidR="008C7E55" w:rsidRPr="00C664CE">
              <w:rPr>
                <w:b/>
                <w:sz w:val="24"/>
              </w:rPr>
              <w:t>Курінь</w:t>
            </w:r>
            <w:r w:rsidRPr="00C664CE">
              <w:rPr>
                <w:b/>
                <w:sz w:val="24"/>
              </w:rPr>
              <w:t>»</w:t>
            </w:r>
            <w:r w:rsidR="008C7E55" w:rsidRPr="00C664CE">
              <w:rPr>
                <w:b/>
                <w:sz w:val="24"/>
              </w:rPr>
              <w:t>.</w:t>
            </w:r>
            <w:r w:rsidR="008C7E55" w:rsidRPr="00C664CE">
              <w:rPr>
                <w:sz w:val="24"/>
              </w:rPr>
              <w:t xml:space="preserve"> Поліна складають на вугілля під нахилом до центру, частково спираючи їх один до одного вверху. При такій конструкції багаття дрова згорають у верхній частині, але полум'я горить </w:t>
            </w:r>
            <w:proofErr w:type="spellStart"/>
            <w:r w:rsidR="008C7E55" w:rsidRPr="00C664CE">
              <w:rPr>
                <w:sz w:val="24"/>
              </w:rPr>
              <w:t>по</w:t>
            </w:r>
            <w:bookmarkStart w:id="0" w:name="_GoBack"/>
            <w:bookmarkEnd w:id="0"/>
            <w:r w:rsidR="008C7E55" w:rsidRPr="00C664CE">
              <w:rPr>
                <w:sz w:val="24"/>
              </w:rPr>
              <w:t>тужно</w:t>
            </w:r>
            <w:proofErr w:type="spellEnd"/>
            <w:r w:rsidR="008C7E55" w:rsidRPr="00C664CE">
              <w:rPr>
                <w:sz w:val="24"/>
              </w:rPr>
              <w:t xml:space="preserve"> та концентровано. Багаття типу "курінь" роблять, коли потрібно швидко приготувати їжу в одному відрі (казанку). Такий вогонь доцільно розводити в обідню перерву.</w:t>
            </w:r>
          </w:p>
          <w:p w:rsidR="00C664CE" w:rsidRPr="00C664CE" w:rsidRDefault="00C664CE" w:rsidP="00C664CE">
            <w:pPr>
              <w:pStyle w:val="a4"/>
              <w:numPr>
                <w:ilvl w:val="0"/>
                <w:numId w:val="14"/>
              </w:numPr>
              <w:jc w:val="both"/>
              <w:rPr>
                <w:sz w:val="24"/>
              </w:rPr>
            </w:pPr>
            <w:r w:rsidRPr="00C664CE">
              <w:rPr>
                <w:b/>
                <w:sz w:val="24"/>
              </w:rPr>
              <w:t>«Криниця».</w:t>
            </w:r>
            <w:r w:rsidRPr="00C664CE">
              <w:rPr>
                <w:sz w:val="24"/>
              </w:rPr>
              <w:t xml:space="preserve"> На вугілля (розпалку) кладуть паралельно два поліна (відстань залежить від довжини полін). Поперек них кладуть наступні два поліна - і теж паралельно, і </w:t>
            </w:r>
            <w:proofErr w:type="spellStart"/>
            <w:r w:rsidRPr="00C664CE">
              <w:rPr>
                <w:sz w:val="24"/>
              </w:rPr>
              <w:t>т.д</w:t>
            </w:r>
            <w:proofErr w:type="spellEnd"/>
            <w:r w:rsidRPr="00C664CE">
              <w:rPr>
                <w:sz w:val="24"/>
              </w:rPr>
              <w:t>. Така конструкція зовні виглядає як колодязь. Забезпечений гарний доступ повітря до вогню, і поліна горять рівномірно по всій довжині. Такий тип багаття практичний для приготування їжі в декількох посудинах, коли необхідний широкий прогрів.</w:t>
            </w:r>
          </w:p>
          <w:p w:rsidR="00C664CE" w:rsidRPr="00C664CE" w:rsidRDefault="00C664CE" w:rsidP="00C664CE">
            <w:pPr>
              <w:pStyle w:val="a4"/>
              <w:numPr>
                <w:ilvl w:val="0"/>
                <w:numId w:val="14"/>
              </w:numPr>
              <w:jc w:val="both"/>
              <w:rPr>
                <w:sz w:val="24"/>
              </w:rPr>
            </w:pPr>
            <w:r w:rsidRPr="00C664CE">
              <w:rPr>
                <w:b/>
                <w:sz w:val="24"/>
              </w:rPr>
              <w:t>«Тайгове».</w:t>
            </w:r>
            <w:r w:rsidRPr="00C664CE">
              <w:rPr>
                <w:sz w:val="24"/>
              </w:rPr>
              <w:t xml:space="preserve"> Вже сама назва містить у собі щось екзотичне. Існують різні форми тайгового багаття. Таке багаття рекомендовано розкладати, коли необхідно </w:t>
            </w:r>
            <w:proofErr w:type="spellStart"/>
            <w:r w:rsidRPr="00C664CE">
              <w:rPr>
                <w:sz w:val="24"/>
              </w:rPr>
              <w:t>обігрітися</w:t>
            </w:r>
            <w:proofErr w:type="spellEnd"/>
            <w:r w:rsidRPr="00C664CE">
              <w:rPr>
                <w:sz w:val="24"/>
              </w:rPr>
              <w:t xml:space="preserve"> та зварити їжу у дощову погоду. Розпалюють багаття будь-якого типу і дають йому розгорітись. Дещо розгорнувши жар та полум'я, кладуть на нього товсте поліно і на нього викладають одним кінцем 6-8 полін, дещо коротших, приблизно однакової довжини. У такому положенні вода з полін швидко стікає, а потужний жар під колодою не дасть дощу згасити вогонь.</w:t>
            </w:r>
          </w:p>
          <w:p w:rsidR="00C664CE" w:rsidRPr="00C664CE" w:rsidRDefault="00C664CE" w:rsidP="00C664CE">
            <w:pPr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C664CE">
              <w:rPr>
                <w:rFonts w:ascii="Times New Roman" w:hAnsi="Times New Roman" w:cs="Times New Roman"/>
                <w:sz w:val="24"/>
                <w:lang w:val="uk-UA"/>
              </w:rPr>
              <w:t>Типи вогнищ багато, все залежить від умін6ня і бажання та якості дров.</w:t>
            </w:r>
          </w:p>
        </w:tc>
      </w:tr>
      <w:tr w:rsidR="006D4473" w:rsidRPr="00502FEA" w:rsidTr="00104463">
        <w:trPr>
          <w:trHeight w:val="212"/>
        </w:trPr>
        <w:tc>
          <w:tcPr>
            <w:tcW w:w="1614" w:type="pct"/>
            <w:gridSpan w:val="2"/>
          </w:tcPr>
          <w:p w:rsidR="006D4473" w:rsidRPr="00C664CE" w:rsidRDefault="00C664CE" w:rsidP="00C664CE">
            <w:pPr>
              <w:pStyle w:val="a4"/>
              <w:numPr>
                <w:ilvl w:val="0"/>
                <w:numId w:val="15"/>
              </w:numPr>
              <w:jc w:val="both"/>
              <w:rPr>
                <w:b/>
                <w:color w:val="0066FF"/>
                <w:sz w:val="24"/>
              </w:rPr>
            </w:pPr>
            <w:r w:rsidRPr="00C664CE">
              <w:rPr>
                <w:b/>
                <w:color w:val="0066CC"/>
                <w:sz w:val="24"/>
              </w:rPr>
              <w:lastRenderedPageBreak/>
              <w:t>Закріплення матеріалу</w:t>
            </w:r>
          </w:p>
        </w:tc>
        <w:tc>
          <w:tcPr>
            <w:tcW w:w="3386" w:type="pct"/>
          </w:tcPr>
          <w:p w:rsidR="00502FEA" w:rsidRPr="00C664CE" w:rsidRDefault="00C664CE" w:rsidP="00C664CE">
            <w:pPr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C664CE">
              <w:rPr>
                <w:rFonts w:ascii="Times New Roman" w:hAnsi="Times New Roman" w:cs="Times New Roman"/>
                <w:sz w:val="24"/>
                <w:lang w:val="uk-UA"/>
              </w:rPr>
              <w:t>Для розпалювання вогнища нам необхідно мати:</w:t>
            </w:r>
          </w:p>
          <w:p w:rsidR="00C664CE" w:rsidRPr="00104463" w:rsidRDefault="00C664CE" w:rsidP="00104463">
            <w:pPr>
              <w:pStyle w:val="a4"/>
              <w:numPr>
                <w:ilvl w:val="0"/>
                <w:numId w:val="15"/>
              </w:numPr>
              <w:jc w:val="both"/>
              <w:rPr>
                <w:sz w:val="24"/>
              </w:rPr>
            </w:pPr>
            <w:r w:rsidRPr="00104463">
              <w:rPr>
                <w:sz w:val="24"/>
              </w:rPr>
              <w:t>сірники герметично запаковані, сухий спирт, кусочки плексигласу,  свічний огарок;</w:t>
            </w:r>
          </w:p>
          <w:p w:rsidR="00C664CE" w:rsidRPr="00104463" w:rsidRDefault="00C664CE" w:rsidP="00104463">
            <w:pPr>
              <w:pStyle w:val="a4"/>
              <w:numPr>
                <w:ilvl w:val="0"/>
                <w:numId w:val="15"/>
              </w:numPr>
              <w:jc w:val="both"/>
              <w:rPr>
                <w:sz w:val="24"/>
              </w:rPr>
            </w:pPr>
            <w:r w:rsidRPr="00104463">
              <w:rPr>
                <w:sz w:val="24"/>
              </w:rPr>
              <w:t>перед розпалюванням необхідно приготувати дрова для вогнища  сухі гілочки застругують «ялинкою», використовують кору тощо.</w:t>
            </w:r>
          </w:p>
        </w:tc>
      </w:tr>
      <w:tr w:rsidR="00C664CE" w:rsidRPr="00502FEA" w:rsidTr="00104463">
        <w:trPr>
          <w:trHeight w:val="212"/>
        </w:trPr>
        <w:tc>
          <w:tcPr>
            <w:tcW w:w="1614" w:type="pct"/>
            <w:gridSpan w:val="2"/>
          </w:tcPr>
          <w:p w:rsidR="00C664CE" w:rsidRPr="00C664CE" w:rsidRDefault="00C664CE" w:rsidP="00C664CE">
            <w:pPr>
              <w:jc w:val="both"/>
              <w:rPr>
                <w:rFonts w:ascii="Times New Roman" w:hAnsi="Times New Roman" w:cs="Times New Roman"/>
                <w:b/>
                <w:color w:val="0000FF"/>
                <w:sz w:val="24"/>
                <w:lang w:val="uk-UA"/>
              </w:rPr>
            </w:pPr>
            <w:r w:rsidRPr="00C664CE">
              <w:rPr>
                <w:rFonts w:ascii="Times New Roman" w:hAnsi="Times New Roman" w:cs="Times New Roman"/>
                <w:b/>
                <w:color w:val="0000FF"/>
                <w:sz w:val="24"/>
                <w:lang w:val="uk-UA"/>
              </w:rPr>
              <w:t>Домашнє завдання:</w:t>
            </w:r>
          </w:p>
        </w:tc>
        <w:tc>
          <w:tcPr>
            <w:tcW w:w="3386" w:type="pct"/>
          </w:tcPr>
          <w:p w:rsidR="00C664CE" w:rsidRPr="00C664CE" w:rsidRDefault="00C664CE" w:rsidP="00C664CE">
            <w:pPr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C664CE">
              <w:rPr>
                <w:rFonts w:ascii="Times New Roman" w:hAnsi="Times New Roman" w:cs="Times New Roman"/>
                <w:sz w:val="24"/>
                <w:lang w:val="uk-UA"/>
              </w:rPr>
              <w:t xml:space="preserve">Знайдіть  в інтернеті Які типи багать ви знаєте? Охарактеризуйте їх застосування.  </w:t>
            </w:r>
          </w:p>
          <w:p w:rsidR="00C664CE" w:rsidRPr="00C664CE" w:rsidRDefault="00C664CE" w:rsidP="00C664CE">
            <w:pPr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 w:rsidRPr="00C664CE">
              <w:rPr>
                <w:rFonts w:ascii="Times New Roman" w:hAnsi="Times New Roman" w:cs="Times New Roman"/>
                <w:sz w:val="24"/>
                <w:lang w:val="uk-UA"/>
              </w:rPr>
              <w:t>Надішліть</w:t>
            </w:r>
            <w:proofErr w:type="spellEnd"/>
            <w:r w:rsidRPr="00C664CE">
              <w:rPr>
                <w:rFonts w:ascii="Times New Roman" w:hAnsi="Times New Roman" w:cs="Times New Roman"/>
                <w:sz w:val="24"/>
                <w:lang w:val="uk-UA"/>
              </w:rPr>
              <w:t xml:space="preserve"> мені.</w:t>
            </w:r>
          </w:p>
        </w:tc>
      </w:tr>
    </w:tbl>
    <w:p w:rsidR="00965EE1" w:rsidRPr="009E4B39" w:rsidRDefault="00965EE1" w:rsidP="00965EE1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lang w:val="uk-UA"/>
        </w:rPr>
      </w:pPr>
    </w:p>
    <w:sectPr w:rsidR="00965EE1" w:rsidRPr="009E4B39" w:rsidSect="00965E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BA7" w:rsidRDefault="00082BA7" w:rsidP="005B5C0F">
      <w:pPr>
        <w:spacing w:after="0" w:line="240" w:lineRule="auto"/>
      </w:pPr>
      <w:r>
        <w:separator/>
      </w:r>
    </w:p>
  </w:endnote>
  <w:endnote w:type="continuationSeparator" w:id="0">
    <w:p w:rsidR="00082BA7" w:rsidRDefault="00082BA7" w:rsidP="005B5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5B5C0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5B5C0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5B5C0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BA7" w:rsidRDefault="00082BA7" w:rsidP="005B5C0F">
      <w:pPr>
        <w:spacing w:after="0" w:line="240" w:lineRule="auto"/>
      </w:pPr>
      <w:r>
        <w:separator/>
      </w:r>
    </w:p>
  </w:footnote>
  <w:footnote w:type="continuationSeparator" w:id="0">
    <w:p w:rsidR="00082BA7" w:rsidRDefault="00082BA7" w:rsidP="005B5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082BA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258157" o:spid="_x0000_s2053" type="#_x0000_t75" style="position:absolute;margin-left:0;margin-top:0;width:522.95pt;height:243.15pt;z-index:-251657216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082BA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258158" o:spid="_x0000_s2054" type="#_x0000_t75" style="position:absolute;margin-left:0;margin-top:0;width:522.95pt;height:243.15pt;z-index:-251656192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082BA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258156" o:spid="_x0000_s2052" type="#_x0000_t75" style="position:absolute;margin-left:0;margin-top:0;width:522.95pt;height:243.15pt;z-index:-251658240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7E4"/>
    <w:multiLevelType w:val="hybridMultilevel"/>
    <w:tmpl w:val="9D485C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84211F"/>
    <w:multiLevelType w:val="hybridMultilevel"/>
    <w:tmpl w:val="6F023EA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D3320"/>
    <w:multiLevelType w:val="multilevel"/>
    <w:tmpl w:val="3CE0D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E55F48"/>
    <w:multiLevelType w:val="hybridMultilevel"/>
    <w:tmpl w:val="AA389960"/>
    <w:lvl w:ilvl="0" w:tplc="C534F96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3219E8"/>
    <w:multiLevelType w:val="hybridMultilevel"/>
    <w:tmpl w:val="24EA86FA"/>
    <w:lvl w:ilvl="0" w:tplc="C534F96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E4B4B"/>
    <w:multiLevelType w:val="hybridMultilevel"/>
    <w:tmpl w:val="8326BD7C"/>
    <w:lvl w:ilvl="0" w:tplc="C534F96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EB3B58"/>
    <w:multiLevelType w:val="hybridMultilevel"/>
    <w:tmpl w:val="BF42F3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CD01D9"/>
    <w:multiLevelType w:val="hybridMultilevel"/>
    <w:tmpl w:val="FC200134"/>
    <w:lvl w:ilvl="0" w:tplc="04220017">
      <w:start w:val="1"/>
      <w:numFmt w:val="lowerLetter"/>
      <w:lvlText w:val="%1)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0853741"/>
    <w:multiLevelType w:val="hybridMultilevel"/>
    <w:tmpl w:val="7D26A34C"/>
    <w:lvl w:ilvl="0" w:tplc="4BBCD1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7D76B1"/>
    <w:multiLevelType w:val="hybridMultilevel"/>
    <w:tmpl w:val="EEC0FB50"/>
    <w:lvl w:ilvl="0" w:tplc="C534F96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1AA0F85"/>
    <w:multiLevelType w:val="hybridMultilevel"/>
    <w:tmpl w:val="77767E8A"/>
    <w:lvl w:ilvl="0" w:tplc="C534F96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27449B5"/>
    <w:multiLevelType w:val="hybridMultilevel"/>
    <w:tmpl w:val="C2582646"/>
    <w:lvl w:ilvl="0" w:tplc="C534F96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476666"/>
    <w:multiLevelType w:val="hybridMultilevel"/>
    <w:tmpl w:val="DD7A1DF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88269B3"/>
    <w:multiLevelType w:val="hybridMultilevel"/>
    <w:tmpl w:val="73A26C92"/>
    <w:lvl w:ilvl="0" w:tplc="C534F96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AB421AE"/>
    <w:multiLevelType w:val="hybridMultilevel"/>
    <w:tmpl w:val="B282ADC8"/>
    <w:lvl w:ilvl="0" w:tplc="C534F96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800A12"/>
    <w:multiLevelType w:val="hybridMultilevel"/>
    <w:tmpl w:val="0DFA86C2"/>
    <w:lvl w:ilvl="0" w:tplc="C534F96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14"/>
  </w:num>
  <w:num w:numId="10">
    <w:abstractNumId w:val="0"/>
  </w:num>
  <w:num w:numId="11">
    <w:abstractNumId w:val="1"/>
  </w:num>
  <w:num w:numId="12">
    <w:abstractNumId w:val="11"/>
  </w:num>
  <w:num w:numId="13">
    <w:abstractNumId w:val="9"/>
  </w:num>
  <w:num w:numId="14">
    <w:abstractNumId w:val="15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49E"/>
    <w:rsid w:val="00082BA7"/>
    <w:rsid w:val="000D5BDB"/>
    <w:rsid w:val="00104463"/>
    <w:rsid w:val="00154CBF"/>
    <w:rsid w:val="001678B9"/>
    <w:rsid w:val="001C3CB8"/>
    <w:rsid w:val="002F0C3E"/>
    <w:rsid w:val="00350A1D"/>
    <w:rsid w:val="00382517"/>
    <w:rsid w:val="003E084A"/>
    <w:rsid w:val="003F2966"/>
    <w:rsid w:val="0040719C"/>
    <w:rsid w:val="00426A0E"/>
    <w:rsid w:val="00435B02"/>
    <w:rsid w:val="00440EE4"/>
    <w:rsid w:val="004446DE"/>
    <w:rsid w:val="004A7717"/>
    <w:rsid w:val="00502FEA"/>
    <w:rsid w:val="00532D9D"/>
    <w:rsid w:val="00541A17"/>
    <w:rsid w:val="005624B4"/>
    <w:rsid w:val="005B4215"/>
    <w:rsid w:val="005B5C0F"/>
    <w:rsid w:val="005C1F31"/>
    <w:rsid w:val="00690481"/>
    <w:rsid w:val="006D4473"/>
    <w:rsid w:val="00817E8B"/>
    <w:rsid w:val="00867AAB"/>
    <w:rsid w:val="00872173"/>
    <w:rsid w:val="008A2BE6"/>
    <w:rsid w:val="008C34BA"/>
    <w:rsid w:val="008C7E55"/>
    <w:rsid w:val="00965EE1"/>
    <w:rsid w:val="0098009C"/>
    <w:rsid w:val="009E4B39"/>
    <w:rsid w:val="00A15800"/>
    <w:rsid w:val="00B34455"/>
    <w:rsid w:val="00C664CE"/>
    <w:rsid w:val="00CF1446"/>
    <w:rsid w:val="00CF149E"/>
    <w:rsid w:val="00DB267A"/>
    <w:rsid w:val="00DD387C"/>
    <w:rsid w:val="00E46341"/>
    <w:rsid w:val="00E6208D"/>
    <w:rsid w:val="00ED53A3"/>
    <w:rsid w:val="00FB33BC"/>
    <w:rsid w:val="00FB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5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65EE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val="uk-UA"/>
    </w:rPr>
  </w:style>
  <w:style w:type="paragraph" w:styleId="a5">
    <w:name w:val="header"/>
    <w:basedOn w:val="a"/>
    <w:link w:val="a6"/>
    <w:uiPriority w:val="99"/>
    <w:unhideWhenUsed/>
    <w:rsid w:val="005B5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5C0F"/>
  </w:style>
  <w:style w:type="paragraph" w:styleId="a7">
    <w:name w:val="footer"/>
    <w:basedOn w:val="a"/>
    <w:link w:val="a8"/>
    <w:uiPriority w:val="99"/>
    <w:unhideWhenUsed/>
    <w:rsid w:val="005B5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5C0F"/>
  </w:style>
  <w:style w:type="paragraph" w:styleId="a9">
    <w:name w:val="Normal (Web)"/>
    <w:basedOn w:val="a"/>
    <w:uiPriority w:val="99"/>
    <w:semiHidden/>
    <w:unhideWhenUsed/>
    <w:rsid w:val="005B5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F0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0C3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817E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5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65EE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val="uk-UA"/>
    </w:rPr>
  </w:style>
  <w:style w:type="paragraph" w:styleId="a5">
    <w:name w:val="header"/>
    <w:basedOn w:val="a"/>
    <w:link w:val="a6"/>
    <w:uiPriority w:val="99"/>
    <w:unhideWhenUsed/>
    <w:rsid w:val="005B5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5C0F"/>
  </w:style>
  <w:style w:type="paragraph" w:styleId="a7">
    <w:name w:val="footer"/>
    <w:basedOn w:val="a"/>
    <w:link w:val="a8"/>
    <w:uiPriority w:val="99"/>
    <w:unhideWhenUsed/>
    <w:rsid w:val="005B5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5C0F"/>
  </w:style>
  <w:style w:type="paragraph" w:styleId="a9">
    <w:name w:val="Normal (Web)"/>
    <w:basedOn w:val="a"/>
    <w:uiPriority w:val="99"/>
    <w:semiHidden/>
    <w:unhideWhenUsed/>
    <w:rsid w:val="005B5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F0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0C3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817E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0767A-E702-4B2C-84BE-B168F719D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26</cp:revision>
  <cp:lastPrinted>2020-04-17T06:29:00Z</cp:lastPrinted>
  <dcterms:created xsi:type="dcterms:W3CDTF">2020-04-16T16:34:00Z</dcterms:created>
  <dcterms:modified xsi:type="dcterms:W3CDTF">2020-11-29T13:18:00Z</dcterms:modified>
</cp:coreProperties>
</file>