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B" w:rsidRPr="004969E4" w:rsidRDefault="006463EF" w:rsidP="00200E7B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w:drawing>
          <wp:inline distT="0" distB="0" distL="0" distR="0">
            <wp:extent cx="504825" cy="647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7B" w:rsidRPr="004969E4" w:rsidRDefault="00200E7B" w:rsidP="00200E7B">
      <w:pPr>
        <w:jc w:val="center"/>
        <w:rPr>
          <w:sz w:val="22"/>
          <w:lang w:val="uk-UA"/>
        </w:rPr>
      </w:pPr>
      <w:r w:rsidRPr="004969E4">
        <w:rPr>
          <w:sz w:val="22"/>
          <w:lang w:val="uk-UA"/>
        </w:rPr>
        <w:t>ВИКОНКОМ ІНГУЛЕЦЬКОЇ РАЙОННОЇ У МІСТІ РАДИ</w:t>
      </w:r>
    </w:p>
    <w:p w:rsidR="00200E7B" w:rsidRPr="004969E4" w:rsidRDefault="00200E7B" w:rsidP="00200E7B">
      <w:pPr>
        <w:jc w:val="center"/>
        <w:rPr>
          <w:sz w:val="22"/>
          <w:lang w:val="uk-UA"/>
        </w:rPr>
      </w:pPr>
      <w:r w:rsidRPr="004969E4">
        <w:rPr>
          <w:sz w:val="22"/>
          <w:lang w:val="uk-UA"/>
        </w:rPr>
        <w:t>ВІДДІЛ ОСВІТИ</w:t>
      </w:r>
    </w:p>
    <w:p w:rsidR="00200E7B" w:rsidRDefault="00F62F5F" w:rsidP="00200E7B">
      <w:pPr>
        <w:tabs>
          <w:tab w:val="center" w:pos="4788"/>
        </w:tabs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Н А К А З</w:t>
      </w:r>
    </w:p>
    <w:p w:rsidR="00F72022" w:rsidRDefault="00F72022" w:rsidP="00F72022">
      <w:pPr>
        <w:tabs>
          <w:tab w:val="center" w:pos="4788"/>
        </w:tabs>
        <w:rPr>
          <w:b/>
          <w:sz w:val="22"/>
          <w:lang w:val="uk-UA"/>
        </w:rPr>
      </w:pPr>
    </w:p>
    <w:p w:rsidR="00F72022" w:rsidRPr="00F72022" w:rsidRDefault="00A676BD" w:rsidP="00435FC6">
      <w:pPr>
        <w:tabs>
          <w:tab w:val="center" w:pos="4788"/>
        </w:tabs>
        <w:jc w:val="both"/>
        <w:rPr>
          <w:sz w:val="22"/>
          <w:lang w:val="uk-UA"/>
        </w:rPr>
      </w:pPr>
      <w:r>
        <w:rPr>
          <w:sz w:val="22"/>
          <w:lang w:val="uk-UA"/>
        </w:rPr>
        <w:t>18.08.</w:t>
      </w:r>
      <w:r w:rsidR="00693339">
        <w:rPr>
          <w:sz w:val="22"/>
          <w:lang w:val="uk-UA"/>
        </w:rPr>
        <w:t>2020</w:t>
      </w:r>
      <w:r w:rsidR="00F72022">
        <w:rPr>
          <w:sz w:val="22"/>
          <w:lang w:val="uk-UA"/>
        </w:rPr>
        <w:t xml:space="preserve">                                             </w:t>
      </w:r>
      <w:r w:rsidR="00435FC6">
        <w:rPr>
          <w:sz w:val="22"/>
          <w:lang w:val="uk-UA"/>
        </w:rPr>
        <w:t xml:space="preserve">      </w:t>
      </w:r>
      <w:r w:rsidR="00F72022">
        <w:rPr>
          <w:sz w:val="22"/>
          <w:lang w:val="uk-UA"/>
        </w:rPr>
        <w:t xml:space="preserve">Кривий Ріг                                             </w:t>
      </w:r>
      <w:r w:rsidR="00435FC6">
        <w:rPr>
          <w:sz w:val="22"/>
          <w:lang w:val="uk-UA"/>
        </w:rPr>
        <w:t xml:space="preserve">          </w:t>
      </w:r>
      <w:r w:rsidR="00F72022">
        <w:rPr>
          <w:sz w:val="22"/>
          <w:lang w:val="uk-UA"/>
        </w:rPr>
        <w:t xml:space="preserve">    №</w:t>
      </w:r>
      <w:r>
        <w:rPr>
          <w:sz w:val="22"/>
          <w:lang w:val="uk-UA"/>
        </w:rPr>
        <w:t xml:space="preserve"> 51</w:t>
      </w:r>
    </w:p>
    <w:p w:rsidR="00200E7B" w:rsidRPr="00EF18A8" w:rsidRDefault="00200E7B" w:rsidP="00200E7B">
      <w:pPr>
        <w:rPr>
          <w:lang w:val="uk-UA"/>
        </w:rPr>
      </w:pPr>
    </w:p>
    <w:p w:rsidR="00F72022" w:rsidRPr="009E7C5E" w:rsidRDefault="00EF18A8" w:rsidP="009E7C5E">
      <w:pPr>
        <w:widowControl w:val="0"/>
        <w:jc w:val="both"/>
        <w:rPr>
          <w:lang w:val="uk-UA"/>
        </w:rPr>
      </w:pPr>
      <w:r w:rsidRPr="009E7C5E">
        <w:rPr>
          <w:lang w:val="uk-UA"/>
        </w:rPr>
        <w:t xml:space="preserve">Про організацію роботи з питань </w:t>
      </w:r>
    </w:p>
    <w:p w:rsidR="00200E7B" w:rsidRPr="009E7C5E" w:rsidRDefault="00200E7B" w:rsidP="009E7C5E">
      <w:pPr>
        <w:widowControl w:val="0"/>
        <w:jc w:val="both"/>
        <w:rPr>
          <w:lang w:val="uk-UA"/>
        </w:rPr>
      </w:pPr>
      <w:r w:rsidRPr="009E7C5E">
        <w:rPr>
          <w:lang w:val="uk-UA"/>
        </w:rPr>
        <w:t>Всеукраїнської дитячо–юнацької</w:t>
      </w:r>
    </w:p>
    <w:p w:rsidR="00200E7B" w:rsidRPr="009E7C5E" w:rsidRDefault="00200E7B" w:rsidP="009E7C5E">
      <w:pPr>
        <w:widowControl w:val="0"/>
        <w:jc w:val="both"/>
        <w:rPr>
          <w:lang w:val="uk-UA"/>
        </w:rPr>
      </w:pPr>
      <w:r w:rsidRPr="009E7C5E">
        <w:rPr>
          <w:lang w:val="uk-UA"/>
        </w:rPr>
        <w:t>військово–патріотичної гри «Сокіл»</w:t>
      </w:r>
      <w:r w:rsidR="00EF18A8" w:rsidRPr="009E7C5E">
        <w:rPr>
          <w:lang w:val="uk-UA"/>
        </w:rPr>
        <w:t xml:space="preserve"> </w:t>
      </w:r>
      <w:r w:rsidR="009D1589" w:rsidRPr="009E7C5E">
        <w:rPr>
          <w:lang w:val="uk-UA"/>
        </w:rPr>
        <w:t>(«Джура»)</w:t>
      </w:r>
    </w:p>
    <w:p w:rsidR="00200E7B" w:rsidRPr="009E7C5E" w:rsidRDefault="00200E7B" w:rsidP="009E7C5E">
      <w:pPr>
        <w:jc w:val="both"/>
        <w:rPr>
          <w:lang w:val="uk-UA"/>
        </w:rPr>
      </w:pPr>
    </w:p>
    <w:p w:rsidR="009D1589" w:rsidRPr="00913EA0" w:rsidRDefault="009D1589" w:rsidP="009E7C5E">
      <w:pPr>
        <w:widowControl w:val="0"/>
        <w:ind w:firstLine="715"/>
        <w:jc w:val="both"/>
        <w:rPr>
          <w:lang w:val="uk-UA" w:eastAsia="uk-UA"/>
        </w:rPr>
      </w:pPr>
      <w:r w:rsidRPr="00913EA0">
        <w:rPr>
          <w:lang w:val="uk-UA"/>
        </w:rPr>
        <w:t xml:space="preserve">На виконання Указу Президента України №286/2019 від 18.05.2019 року «Про стратегію національно-патріотичного виховання», відповідно  до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року №845, листа Міністерства освіти і науки України від 14.11.2018 №1/9-700,  відповідно до планів роботи департаменту освіти і науки виконкому Криворізької міської ради та відділу освіти виконкому Інгулецької районної у місті ради,  </w:t>
      </w:r>
      <w:r w:rsidRPr="00913EA0">
        <w:rPr>
          <w:lang w:val="uk-UA" w:eastAsia="uk-UA"/>
        </w:rPr>
        <w:t xml:space="preserve">з метою </w:t>
      </w:r>
      <w:r w:rsidRPr="00913EA0">
        <w:rPr>
          <w:lang w:val="uk-UA"/>
        </w:rPr>
        <w:t xml:space="preserve">формування в учнівської молоді національної гідності, готовності до виконання громадянського і конституційного обов’язку, </w:t>
      </w:r>
      <w:r w:rsidRPr="00913EA0">
        <w:rPr>
          <w:lang w:val="uk-UA" w:eastAsia="uk-UA"/>
        </w:rPr>
        <w:t>виховання поваги до культурного та історичного минулого та сьогодення України,</w:t>
      </w:r>
    </w:p>
    <w:p w:rsidR="00EF18A8" w:rsidRPr="00913EA0" w:rsidRDefault="00556DAA" w:rsidP="009E7C5E">
      <w:pPr>
        <w:jc w:val="both"/>
        <w:rPr>
          <w:lang w:val="uk-UA"/>
        </w:rPr>
      </w:pPr>
      <w:r w:rsidRPr="00913EA0">
        <w:rPr>
          <w:lang w:val="uk-UA"/>
        </w:rPr>
        <w:t>НАКАЗУЮ:</w:t>
      </w:r>
    </w:p>
    <w:p w:rsidR="00D63875" w:rsidRPr="00913EA0" w:rsidRDefault="00A00AEF" w:rsidP="00A676BD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 xml:space="preserve">Затвердити план заходів Всеукраїнської дитячо-юнацької військово-патріотичної гри </w:t>
      </w:r>
      <w:r w:rsidR="00693339">
        <w:rPr>
          <w:rFonts w:cs="MS Shell Dlg"/>
          <w:lang w:val="uk-UA"/>
        </w:rPr>
        <w:t>«Сокіл» («Джура») у 2020</w:t>
      </w:r>
      <w:r w:rsidR="009D158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9D1589" w:rsidRPr="00913EA0">
        <w:rPr>
          <w:rFonts w:cs="MS Shell Dlg"/>
          <w:lang w:val="uk-UA"/>
        </w:rPr>
        <w:t xml:space="preserve"> навчальному році (додаток 1)</w:t>
      </w:r>
      <w:r w:rsidR="00F62F5F" w:rsidRPr="00913EA0">
        <w:rPr>
          <w:rFonts w:cs="MS Shell Dlg"/>
          <w:lang w:val="uk-UA"/>
        </w:rPr>
        <w:t>.</w:t>
      </w:r>
    </w:p>
    <w:p w:rsidR="00D63875" w:rsidRPr="00913EA0" w:rsidRDefault="00D63875" w:rsidP="00A676BD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 xml:space="preserve">Затвердити Положення та умови проведення масових заходів, щодо виконання плану заходів на </w:t>
      </w:r>
      <w:r w:rsidR="00693339">
        <w:rPr>
          <w:rFonts w:cs="MS Shell Dlg"/>
          <w:lang w:val="uk-UA"/>
        </w:rPr>
        <w:t>2020</w:t>
      </w:r>
      <w:r w:rsidR="0069333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693339" w:rsidRPr="00913EA0">
        <w:rPr>
          <w:rFonts w:cs="MS Shell Dlg"/>
          <w:lang w:val="uk-UA"/>
        </w:rPr>
        <w:t xml:space="preserve"> </w:t>
      </w:r>
      <w:r w:rsidRPr="00913EA0">
        <w:rPr>
          <w:lang w:val="uk-UA"/>
        </w:rPr>
        <w:t>навчальний рік (додаток 2).</w:t>
      </w:r>
    </w:p>
    <w:p w:rsidR="00D63875" w:rsidRPr="00913EA0" w:rsidRDefault="00693339" w:rsidP="00A676BD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 xml:space="preserve">КПНЗ «ЦТКЕУМ Інгулецького району» </w:t>
      </w:r>
      <w:r w:rsidR="00D63875" w:rsidRPr="00913EA0">
        <w:rPr>
          <w:lang w:val="uk-UA"/>
        </w:rPr>
        <w:t xml:space="preserve">дир. </w:t>
      </w:r>
      <w:proofErr w:type="spellStart"/>
      <w:r w:rsidR="00D63875" w:rsidRPr="00913EA0">
        <w:rPr>
          <w:lang w:val="uk-UA"/>
        </w:rPr>
        <w:t>Глядченко</w:t>
      </w:r>
      <w:proofErr w:type="spellEnd"/>
      <w:r w:rsidR="00D63875" w:rsidRPr="00913EA0">
        <w:rPr>
          <w:lang w:val="uk-UA"/>
        </w:rPr>
        <w:t xml:space="preserve"> Г.В. забезпечити організацію та  проведення  протягом </w:t>
      </w:r>
      <w:r>
        <w:rPr>
          <w:rFonts w:cs="MS Shell Dlg"/>
          <w:lang w:val="uk-UA"/>
        </w:rPr>
        <w:t>2020</w:t>
      </w:r>
      <w:r w:rsidRPr="00913EA0">
        <w:rPr>
          <w:rFonts w:cs="MS Shell Dlg"/>
          <w:lang w:val="uk-UA"/>
        </w:rPr>
        <w:t>-202</w:t>
      </w:r>
      <w:r>
        <w:rPr>
          <w:rFonts w:cs="MS Shell Dlg"/>
          <w:lang w:val="uk-UA"/>
        </w:rPr>
        <w:t>1</w:t>
      </w:r>
      <w:r w:rsidRPr="00913EA0">
        <w:rPr>
          <w:rFonts w:cs="MS Shell Dlg"/>
          <w:lang w:val="uk-UA"/>
        </w:rPr>
        <w:t xml:space="preserve"> </w:t>
      </w:r>
      <w:r w:rsidR="00D63875" w:rsidRPr="00913EA0">
        <w:rPr>
          <w:lang w:val="uk-UA"/>
        </w:rPr>
        <w:t>навчального року плану заходів   в районі.</w:t>
      </w:r>
    </w:p>
    <w:p w:rsidR="00D63875" w:rsidRPr="00913EA0" w:rsidRDefault="00D63875" w:rsidP="00A676BD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>Директорам загальноосвітніх та позашкільних навчальних закладів:</w:t>
      </w:r>
    </w:p>
    <w:p w:rsidR="009E7C5E" w:rsidRPr="00913EA0" w:rsidRDefault="00693339" w:rsidP="00A676BD">
      <w:pPr>
        <w:pStyle w:val="a5"/>
        <w:numPr>
          <w:ilvl w:val="1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До 20.09.2020</w:t>
      </w:r>
      <w:r w:rsidR="009E7C5E" w:rsidRPr="00913EA0">
        <w:rPr>
          <w:lang w:val="uk-UA"/>
        </w:rPr>
        <w:t xml:space="preserve"> року </w:t>
      </w:r>
      <w:r w:rsidR="00E87AB1" w:rsidRPr="00913EA0">
        <w:rPr>
          <w:lang w:val="uk-UA"/>
        </w:rPr>
        <w:t>на електронну адресу КПНЗ «ЦТКЕУМ Інгулецького району» КМР (</w:t>
      </w:r>
      <w:hyperlink r:id="rId9" w:history="1">
        <w:r w:rsidR="00E87AB1" w:rsidRPr="00913EA0">
          <w:rPr>
            <w:rStyle w:val="ad"/>
            <w:lang w:val="uk-UA"/>
          </w:rPr>
          <w:t>ctkeum1999@ukr.net</w:t>
        </w:r>
      </w:hyperlink>
      <w:r w:rsidR="00E87AB1" w:rsidRPr="00913EA0">
        <w:rPr>
          <w:lang w:val="uk-UA"/>
        </w:rPr>
        <w:t xml:space="preserve">) </w:t>
      </w:r>
      <w:r w:rsidR="009E7C5E" w:rsidRPr="00913EA0">
        <w:rPr>
          <w:lang w:val="uk-UA"/>
        </w:rPr>
        <w:t xml:space="preserve"> надати інформацію про отаманів та </w:t>
      </w:r>
      <w:proofErr w:type="spellStart"/>
      <w:r w:rsidR="009E7C5E" w:rsidRPr="00913EA0">
        <w:rPr>
          <w:lang w:val="uk-UA"/>
        </w:rPr>
        <w:t>виховників</w:t>
      </w:r>
      <w:proofErr w:type="spellEnd"/>
      <w:r w:rsidR="009E7C5E" w:rsidRPr="00913EA0">
        <w:rPr>
          <w:lang w:val="uk-UA"/>
        </w:rPr>
        <w:t xml:space="preserve"> роїв дитячо-юнацької військово-патріотичної гри «Сокіл» («Джура») у навчальних закладах (додаток 3).</w:t>
      </w:r>
    </w:p>
    <w:p w:rsidR="00D63875" w:rsidRPr="00913EA0" w:rsidRDefault="00D63875" w:rsidP="00A676BD">
      <w:pPr>
        <w:pStyle w:val="a5"/>
        <w:numPr>
          <w:ilvl w:val="0"/>
          <w:numId w:val="42"/>
        </w:numPr>
        <w:ind w:left="0" w:firstLine="0"/>
        <w:jc w:val="both"/>
        <w:rPr>
          <w:lang w:val="uk-UA"/>
        </w:rPr>
      </w:pPr>
      <w:r w:rsidRPr="00913EA0">
        <w:rPr>
          <w:lang w:val="uk-UA"/>
        </w:rPr>
        <w:t xml:space="preserve">Забезпечити участь в районних заходах з виконання  плану масових заходів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 xml:space="preserve">«Сокіл» («Джура») у </w:t>
      </w:r>
      <w:r w:rsidR="00693339">
        <w:rPr>
          <w:rFonts w:cs="MS Shell Dlg"/>
          <w:lang w:val="uk-UA"/>
        </w:rPr>
        <w:t>2020</w:t>
      </w:r>
      <w:r w:rsidR="0069333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693339" w:rsidRPr="00913EA0">
        <w:rPr>
          <w:rFonts w:cs="MS Shell Dlg"/>
          <w:lang w:val="uk-UA"/>
        </w:rPr>
        <w:t xml:space="preserve"> </w:t>
      </w:r>
      <w:r w:rsidRPr="00913EA0">
        <w:rPr>
          <w:rFonts w:cs="MS Shell Dlg"/>
          <w:lang w:val="uk-UA"/>
        </w:rPr>
        <w:t>навчальному році</w:t>
      </w:r>
      <w:r w:rsidRPr="00913EA0">
        <w:rPr>
          <w:lang w:val="uk-UA"/>
        </w:rPr>
        <w:t>.</w:t>
      </w:r>
    </w:p>
    <w:p w:rsidR="00D63875" w:rsidRPr="00913EA0" w:rsidRDefault="00D63875" w:rsidP="00A676BD">
      <w:pPr>
        <w:pStyle w:val="a5"/>
        <w:numPr>
          <w:ilvl w:val="0"/>
          <w:numId w:val="42"/>
        </w:numPr>
        <w:ind w:left="0" w:firstLine="0"/>
        <w:jc w:val="both"/>
        <w:rPr>
          <w:lang w:val="uk-UA"/>
        </w:rPr>
      </w:pPr>
      <w:r w:rsidRPr="00913EA0">
        <w:rPr>
          <w:lang w:val="uk-UA"/>
        </w:rPr>
        <w:t>Всі матеріали виконувати та подавати згідно вимог положення та умов проведення районних заходів до центру туризму в зазначені строки.</w:t>
      </w:r>
    </w:p>
    <w:p w:rsidR="00D63875" w:rsidRPr="00913EA0" w:rsidRDefault="00D63875" w:rsidP="00A676BD">
      <w:pPr>
        <w:pStyle w:val="a5"/>
        <w:numPr>
          <w:ilvl w:val="0"/>
          <w:numId w:val="42"/>
        </w:numPr>
        <w:ind w:left="0" w:firstLine="0"/>
        <w:jc w:val="both"/>
        <w:rPr>
          <w:lang w:val="uk-UA"/>
        </w:rPr>
      </w:pPr>
      <w:r w:rsidRPr="00913EA0">
        <w:rPr>
          <w:lang w:val="uk-UA"/>
        </w:rPr>
        <w:t>Активізувати роботу козацько-лицарських гуртків та розширити мережу гуртків військово-патріотичного напрямку.</w:t>
      </w:r>
    </w:p>
    <w:p w:rsidR="00D63875" w:rsidRPr="00913EA0" w:rsidRDefault="00D63875" w:rsidP="00A676BD">
      <w:pPr>
        <w:pStyle w:val="a5"/>
        <w:numPr>
          <w:ilvl w:val="0"/>
          <w:numId w:val="42"/>
        </w:numPr>
        <w:ind w:left="0" w:firstLine="0"/>
        <w:jc w:val="both"/>
        <w:rPr>
          <w:lang w:val="uk-UA"/>
        </w:rPr>
      </w:pPr>
      <w:r w:rsidRPr="00913EA0">
        <w:rPr>
          <w:lang w:val="uk-UA"/>
        </w:rPr>
        <w:t>Співпрацювати з громадськими організаціями, військкоматами, козацькими формуваннями, учасниками АТО, Революції гідності, волонтерами в підготовці та проведенні дитячо-юнацької військово-патріотичної гри «Сокіл» («Джура») та в інших заходах із патріотичного виховання.</w:t>
      </w:r>
    </w:p>
    <w:p w:rsidR="00D63875" w:rsidRPr="00913EA0" w:rsidRDefault="00D63875" w:rsidP="00A676BD">
      <w:pPr>
        <w:pStyle w:val="a5"/>
        <w:numPr>
          <w:ilvl w:val="0"/>
          <w:numId w:val="42"/>
        </w:numPr>
        <w:ind w:left="0" w:firstLine="0"/>
        <w:jc w:val="both"/>
        <w:rPr>
          <w:lang w:val="uk-UA"/>
        </w:rPr>
      </w:pPr>
      <w:r w:rsidRPr="00913EA0">
        <w:rPr>
          <w:lang w:val="uk-UA"/>
        </w:rPr>
        <w:t xml:space="preserve">Розробити заходи на </w:t>
      </w:r>
      <w:r w:rsidR="00693339">
        <w:rPr>
          <w:rFonts w:cs="MS Shell Dlg"/>
          <w:lang w:val="uk-UA"/>
        </w:rPr>
        <w:t>2020</w:t>
      </w:r>
      <w:r w:rsidR="0069333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693339" w:rsidRPr="00913EA0">
        <w:rPr>
          <w:rFonts w:cs="MS Shell Dlg"/>
          <w:lang w:val="uk-UA"/>
        </w:rPr>
        <w:t xml:space="preserve"> </w:t>
      </w:r>
      <w:r w:rsidRPr="00913EA0">
        <w:rPr>
          <w:lang w:val="uk-UA"/>
        </w:rPr>
        <w:t>навчальний рік  щодо впровадження дитячо-юнацької військово-патріотичної гри «Сокіл» («Джура») у навчальних закладах</w:t>
      </w:r>
      <w:r w:rsidR="009E7C5E" w:rsidRPr="00913EA0">
        <w:rPr>
          <w:lang w:val="uk-UA"/>
        </w:rPr>
        <w:t xml:space="preserve"> та надати їх до 20</w:t>
      </w:r>
      <w:r w:rsidR="00693339">
        <w:rPr>
          <w:lang w:val="uk-UA"/>
        </w:rPr>
        <w:t>.09.2020</w:t>
      </w:r>
      <w:r w:rsidRPr="00913EA0">
        <w:rPr>
          <w:lang w:val="uk-UA"/>
        </w:rPr>
        <w:t xml:space="preserve"> року </w:t>
      </w:r>
      <w:r w:rsidR="00E87AB1" w:rsidRPr="00913EA0">
        <w:rPr>
          <w:lang w:val="uk-UA"/>
        </w:rPr>
        <w:t>на електронну адресу КПНЗ «ЦТКЕУМ Інгулецького району» КМР (</w:t>
      </w:r>
      <w:hyperlink r:id="rId10" w:history="1">
        <w:r w:rsidR="00E87AB1" w:rsidRPr="00913EA0">
          <w:rPr>
            <w:rStyle w:val="ad"/>
            <w:lang w:val="uk-UA"/>
          </w:rPr>
          <w:t>ctkeum1999@ukr.net</w:t>
        </w:r>
      </w:hyperlink>
      <w:r w:rsidR="00E87AB1" w:rsidRPr="00913EA0">
        <w:rPr>
          <w:lang w:val="uk-UA"/>
        </w:rPr>
        <w:t xml:space="preserve"> )  </w:t>
      </w:r>
      <w:r w:rsidR="009E7C5E" w:rsidRPr="00913EA0">
        <w:rPr>
          <w:lang w:val="uk-UA"/>
        </w:rPr>
        <w:t>(додаток 4</w:t>
      </w:r>
      <w:r w:rsidRPr="00913EA0">
        <w:rPr>
          <w:lang w:val="uk-UA"/>
        </w:rPr>
        <w:t>).</w:t>
      </w:r>
    </w:p>
    <w:p w:rsidR="007E548F" w:rsidRDefault="007E548F" w:rsidP="009E7C5E">
      <w:pPr>
        <w:pStyle w:val="a5"/>
        <w:numPr>
          <w:ilvl w:val="0"/>
          <w:numId w:val="1"/>
        </w:numPr>
        <w:jc w:val="both"/>
        <w:rPr>
          <w:lang w:val="uk-UA"/>
        </w:rPr>
        <w:sectPr w:rsidR="007E548F" w:rsidSect="007E5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75" w:rsidRPr="00913EA0" w:rsidRDefault="00D63875" w:rsidP="009E7C5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913EA0">
        <w:rPr>
          <w:lang w:val="uk-UA"/>
        </w:rPr>
        <w:lastRenderedPageBreak/>
        <w:t xml:space="preserve">Організаційно-координаційну роботу районних заходів покласти на </w:t>
      </w:r>
      <w:r w:rsidR="00693339" w:rsidRPr="00913EA0">
        <w:rPr>
          <w:lang w:val="uk-UA"/>
        </w:rPr>
        <w:t>КПНЗ «ЦТКЕУМ Інгулецького району»</w:t>
      </w:r>
      <w:r w:rsidR="00693339">
        <w:rPr>
          <w:lang w:val="uk-UA"/>
        </w:rPr>
        <w:t xml:space="preserve"> КМР</w:t>
      </w:r>
      <w:r w:rsidR="00693339" w:rsidRPr="00913EA0">
        <w:rPr>
          <w:lang w:val="uk-UA"/>
        </w:rPr>
        <w:t xml:space="preserve"> </w:t>
      </w:r>
      <w:r w:rsidRPr="00913EA0">
        <w:rPr>
          <w:lang w:val="uk-UA"/>
        </w:rPr>
        <w:t xml:space="preserve">(дир. </w:t>
      </w:r>
      <w:proofErr w:type="spellStart"/>
      <w:r w:rsidRPr="00913EA0">
        <w:rPr>
          <w:lang w:val="uk-UA"/>
        </w:rPr>
        <w:t>Глядченко</w:t>
      </w:r>
      <w:proofErr w:type="spellEnd"/>
      <w:r w:rsidRPr="00913EA0">
        <w:rPr>
          <w:lang w:val="uk-UA"/>
        </w:rPr>
        <w:t xml:space="preserve"> Г.В.).</w:t>
      </w:r>
    </w:p>
    <w:p w:rsidR="00D63875" w:rsidRPr="00913EA0" w:rsidRDefault="00D63875" w:rsidP="009E7C5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Директору </w:t>
      </w:r>
      <w:r w:rsidR="00693339" w:rsidRPr="00913EA0">
        <w:rPr>
          <w:lang w:val="uk-UA"/>
        </w:rPr>
        <w:t>КПНЗ «ЦТКЕУМ Інгулецького району»</w:t>
      </w:r>
      <w:r w:rsidR="00693339">
        <w:rPr>
          <w:lang w:val="uk-UA"/>
        </w:rPr>
        <w:t xml:space="preserve"> КМР</w:t>
      </w:r>
      <w:r w:rsidR="00693339" w:rsidRPr="00913EA0">
        <w:rPr>
          <w:lang w:val="uk-UA"/>
        </w:rPr>
        <w:t xml:space="preserve"> </w:t>
      </w:r>
      <w:r w:rsidRPr="00913EA0">
        <w:rPr>
          <w:lang w:val="uk-UA"/>
        </w:rPr>
        <w:t xml:space="preserve"> </w:t>
      </w:r>
      <w:proofErr w:type="spellStart"/>
      <w:r w:rsidRPr="00913EA0">
        <w:rPr>
          <w:lang w:val="uk-UA"/>
        </w:rPr>
        <w:t>Глядченко</w:t>
      </w:r>
      <w:proofErr w:type="spellEnd"/>
      <w:r w:rsidRPr="00913EA0">
        <w:rPr>
          <w:lang w:val="uk-UA"/>
        </w:rPr>
        <w:t xml:space="preserve"> Г.В.: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Щомісячно надавати   звітну розширену інформацію про організовані та проведені масові заходи з учнівською молоддю щодо виконання  плану масових заходів  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 xml:space="preserve">«Сокіл» («Джура») у </w:t>
      </w:r>
      <w:r w:rsidR="00693339">
        <w:rPr>
          <w:rFonts w:cs="MS Shell Dlg"/>
          <w:lang w:val="uk-UA"/>
        </w:rPr>
        <w:t>2020</w:t>
      </w:r>
      <w:r w:rsidR="0069333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693339" w:rsidRPr="00913EA0">
        <w:rPr>
          <w:rFonts w:cs="MS Shell Dlg"/>
          <w:lang w:val="uk-UA"/>
        </w:rPr>
        <w:t xml:space="preserve"> </w:t>
      </w:r>
      <w:r w:rsidRPr="00913EA0">
        <w:rPr>
          <w:rFonts w:cs="MS Shell Dlg"/>
          <w:lang w:val="uk-UA"/>
        </w:rPr>
        <w:t>навчальному році.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 Щоквартально (листопад, лютий, травень) до 25  числа подавати до відділу освіти  рейтингові таблиці щодо участі навчальних закладів району у масових заходах 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 xml:space="preserve">«Сокіл» («Джура») у </w:t>
      </w:r>
      <w:r w:rsidR="00693339">
        <w:rPr>
          <w:rFonts w:cs="MS Shell Dlg"/>
          <w:lang w:val="uk-UA"/>
        </w:rPr>
        <w:t>2020</w:t>
      </w:r>
      <w:r w:rsidR="0069333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693339" w:rsidRPr="00913EA0">
        <w:rPr>
          <w:rFonts w:cs="MS Shell Dlg"/>
          <w:lang w:val="uk-UA"/>
        </w:rPr>
        <w:t xml:space="preserve"> </w:t>
      </w:r>
      <w:r w:rsidRPr="00913EA0">
        <w:rPr>
          <w:rFonts w:cs="MS Shell Dlg"/>
          <w:lang w:val="uk-UA"/>
        </w:rPr>
        <w:t>навчальному році</w:t>
      </w:r>
      <w:r w:rsidRPr="00913EA0">
        <w:rPr>
          <w:lang w:val="uk-UA"/>
        </w:rPr>
        <w:t>.</w:t>
      </w:r>
    </w:p>
    <w:p w:rsidR="00D63875" w:rsidRPr="00913EA0" w:rsidRDefault="00693339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До 25.07</w:t>
      </w:r>
      <w:r w:rsidR="00D63875" w:rsidRPr="00913EA0">
        <w:rPr>
          <w:lang w:val="uk-UA"/>
        </w:rPr>
        <w:t>.202</w:t>
      </w:r>
      <w:r>
        <w:rPr>
          <w:lang w:val="uk-UA"/>
        </w:rPr>
        <w:t>1</w:t>
      </w:r>
      <w:r w:rsidR="00D63875" w:rsidRPr="00913EA0">
        <w:rPr>
          <w:lang w:val="uk-UA"/>
        </w:rPr>
        <w:t xml:space="preserve"> року підвести підсумки районних масових заходів Всеукраїнської дитячо-юнацької військово-патріотичної гри </w:t>
      </w:r>
      <w:r w:rsidR="00D63875" w:rsidRPr="00913EA0">
        <w:rPr>
          <w:rFonts w:cs="MS Shell Dlg"/>
          <w:lang w:val="uk-UA"/>
        </w:rPr>
        <w:t xml:space="preserve">«Сокіл» («Джура») у </w:t>
      </w:r>
      <w:r>
        <w:rPr>
          <w:rFonts w:cs="MS Shell Dlg"/>
          <w:lang w:val="uk-UA"/>
        </w:rPr>
        <w:t>2020</w:t>
      </w:r>
      <w:r w:rsidRPr="00913EA0">
        <w:rPr>
          <w:rFonts w:cs="MS Shell Dlg"/>
          <w:lang w:val="uk-UA"/>
        </w:rPr>
        <w:t>-202</w:t>
      </w:r>
      <w:r>
        <w:rPr>
          <w:rFonts w:cs="MS Shell Dlg"/>
          <w:lang w:val="uk-UA"/>
        </w:rPr>
        <w:t>1</w:t>
      </w:r>
      <w:r w:rsidRPr="00913EA0">
        <w:rPr>
          <w:rFonts w:cs="MS Shell Dlg"/>
          <w:lang w:val="uk-UA"/>
        </w:rPr>
        <w:t xml:space="preserve"> </w:t>
      </w:r>
      <w:r w:rsidR="00D63875" w:rsidRPr="00913EA0">
        <w:rPr>
          <w:rFonts w:cs="MS Shell Dlg"/>
          <w:lang w:val="uk-UA"/>
        </w:rPr>
        <w:t>навчальному році</w:t>
      </w:r>
      <w:r w:rsidR="00D63875" w:rsidRPr="00913EA0">
        <w:rPr>
          <w:lang w:val="uk-UA"/>
        </w:rPr>
        <w:t xml:space="preserve"> з учнівською молоддю, результати подати до відділу освіти виконкому Інгулецької районної у місті ради.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Протягом </w:t>
      </w:r>
      <w:r w:rsidR="00693339">
        <w:rPr>
          <w:rFonts w:cs="MS Shell Dlg"/>
          <w:lang w:val="uk-UA"/>
        </w:rPr>
        <w:t>2020</w:t>
      </w:r>
      <w:r w:rsidR="00693339" w:rsidRPr="00913EA0">
        <w:rPr>
          <w:rFonts w:cs="MS Shell Dlg"/>
          <w:lang w:val="uk-UA"/>
        </w:rPr>
        <w:t>-202</w:t>
      </w:r>
      <w:r w:rsidR="00693339">
        <w:rPr>
          <w:rFonts w:cs="MS Shell Dlg"/>
          <w:lang w:val="uk-UA"/>
        </w:rPr>
        <w:t>1</w:t>
      </w:r>
      <w:r w:rsidR="00693339" w:rsidRPr="00913EA0">
        <w:rPr>
          <w:rFonts w:cs="MS Shell Dlg"/>
          <w:lang w:val="uk-UA"/>
        </w:rPr>
        <w:t xml:space="preserve"> </w:t>
      </w:r>
      <w:r w:rsidRPr="00913EA0">
        <w:rPr>
          <w:lang w:val="uk-UA"/>
        </w:rPr>
        <w:t xml:space="preserve">навчального року  на базі </w:t>
      </w:r>
      <w:r w:rsidR="00693339" w:rsidRPr="00913EA0">
        <w:rPr>
          <w:lang w:val="uk-UA"/>
        </w:rPr>
        <w:t>КПНЗ «ЦТКЕУМ Інгулецького району»</w:t>
      </w:r>
      <w:r w:rsidR="00693339">
        <w:rPr>
          <w:lang w:val="uk-UA"/>
        </w:rPr>
        <w:t xml:space="preserve"> КМР</w:t>
      </w:r>
      <w:r w:rsidR="00693339" w:rsidRPr="00913EA0">
        <w:rPr>
          <w:lang w:val="uk-UA"/>
        </w:rPr>
        <w:t xml:space="preserve">  </w:t>
      </w:r>
      <w:r w:rsidRPr="00913EA0">
        <w:rPr>
          <w:lang w:val="uk-UA"/>
        </w:rPr>
        <w:t xml:space="preserve">організовувати районні виставки малюнків, </w:t>
      </w:r>
      <w:proofErr w:type="spellStart"/>
      <w:r w:rsidRPr="00913EA0">
        <w:rPr>
          <w:lang w:val="uk-UA"/>
        </w:rPr>
        <w:t>фотоколажів</w:t>
      </w:r>
      <w:proofErr w:type="spellEnd"/>
      <w:r w:rsidRPr="00913EA0">
        <w:rPr>
          <w:lang w:val="uk-UA"/>
        </w:rPr>
        <w:t>, рекламних буклетів та інших  матеріалів зібраних у ході районних заходів.</w:t>
      </w:r>
    </w:p>
    <w:p w:rsidR="00435FC6" w:rsidRPr="00124DCA" w:rsidRDefault="00435FC6" w:rsidP="00435FC6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24DCA">
        <w:rPr>
          <w:lang w:val="uk-UA"/>
        </w:rPr>
        <w:t xml:space="preserve">Оприлюднити даний наказ на освітньому сайті відділу освіти виконкому Інгулецької районної у місті ради </w:t>
      </w:r>
      <w:r>
        <w:rPr>
          <w:lang w:val="uk-UA"/>
        </w:rPr>
        <w:t>/</w:t>
      </w:r>
      <w:r w:rsidRPr="003B2F85">
        <w:rPr>
          <w:color w:val="0000FF"/>
          <w:lang w:val="en-US"/>
        </w:rPr>
        <w:t>www</w:t>
      </w:r>
      <w:r w:rsidRPr="003B2F85">
        <w:rPr>
          <w:color w:val="0000FF"/>
          <w:lang w:val="uk-UA"/>
        </w:rPr>
        <w:t>.</w:t>
      </w:r>
      <w:proofErr w:type="spellStart"/>
      <w:r w:rsidRPr="003B2F85">
        <w:rPr>
          <w:color w:val="0000FF"/>
          <w:lang w:val="en-US"/>
        </w:rPr>
        <w:t>ingulvo</w:t>
      </w:r>
      <w:proofErr w:type="spellEnd"/>
      <w:r w:rsidRPr="003B2F85">
        <w:rPr>
          <w:color w:val="0000FF"/>
          <w:lang w:val="uk-UA"/>
        </w:rPr>
        <w:t>.</w:t>
      </w:r>
      <w:proofErr w:type="spellStart"/>
      <w:r w:rsidRPr="003B2F85">
        <w:rPr>
          <w:color w:val="0000FF"/>
          <w:lang w:val="en-US"/>
        </w:rPr>
        <w:t>dnepredu</w:t>
      </w:r>
      <w:proofErr w:type="spellEnd"/>
      <w:r w:rsidRPr="003B2F85">
        <w:rPr>
          <w:color w:val="0000FF"/>
          <w:lang w:val="uk-UA"/>
        </w:rPr>
        <w:t>.</w:t>
      </w:r>
      <w:r w:rsidRPr="003B2F85">
        <w:rPr>
          <w:color w:val="0000FF"/>
          <w:lang w:val="en-US"/>
        </w:rPr>
        <w:t>com</w:t>
      </w:r>
      <w:r>
        <w:rPr>
          <w:color w:val="0000FF"/>
          <w:lang w:val="uk-UA"/>
        </w:rPr>
        <w:t>/</w:t>
      </w:r>
      <w:r w:rsidRPr="001233C9">
        <w:t xml:space="preserve"> </w:t>
      </w:r>
      <w:r w:rsidRPr="00124DCA">
        <w:t xml:space="preserve">в </w:t>
      </w:r>
      <w:proofErr w:type="spellStart"/>
      <w:r w:rsidRPr="00124DCA">
        <w:t>мережі</w:t>
      </w:r>
      <w:proofErr w:type="spellEnd"/>
      <w:r w:rsidRPr="00124DCA">
        <w:t xml:space="preserve"> </w:t>
      </w:r>
      <w:proofErr w:type="spellStart"/>
      <w:r w:rsidRPr="00124DCA">
        <w:t>інтернет</w:t>
      </w:r>
      <w:proofErr w:type="spellEnd"/>
      <w:r w:rsidRPr="00124DCA">
        <w:t>.</w:t>
      </w:r>
    </w:p>
    <w:p w:rsidR="00435FC6" w:rsidRPr="00D772EC" w:rsidRDefault="00435FC6" w:rsidP="00435FC6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772EC">
        <w:rPr>
          <w:lang w:val="uk-UA"/>
        </w:rPr>
        <w:t xml:space="preserve">Відповідальність за виконання даного наказу покласти на директора </w:t>
      </w:r>
      <w:r w:rsidR="00693339" w:rsidRPr="00913EA0">
        <w:rPr>
          <w:lang w:val="uk-UA"/>
        </w:rPr>
        <w:t>КПНЗ «ЦТКЕУМ Інгулецького району»</w:t>
      </w:r>
      <w:r w:rsidR="00693339">
        <w:rPr>
          <w:lang w:val="uk-UA"/>
        </w:rPr>
        <w:t xml:space="preserve"> КМР</w:t>
      </w:r>
      <w:r w:rsidR="00693339" w:rsidRPr="00913EA0">
        <w:rPr>
          <w:lang w:val="uk-UA"/>
        </w:rPr>
        <w:t xml:space="preserve">  </w:t>
      </w:r>
      <w:proofErr w:type="spellStart"/>
      <w:r w:rsidRPr="00D772EC">
        <w:rPr>
          <w:lang w:val="uk-UA"/>
        </w:rPr>
        <w:t>Глядченко</w:t>
      </w:r>
      <w:proofErr w:type="spellEnd"/>
      <w:r w:rsidRPr="00D772EC">
        <w:rPr>
          <w:lang w:val="uk-UA"/>
        </w:rPr>
        <w:t xml:space="preserve"> Г.В., контроль  на заступника начальника відділу освіти виконкому Інгулецької районної у місті ради </w:t>
      </w:r>
      <w:proofErr w:type="spellStart"/>
      <w:r w:rsidRPr="00D772EC">
        <w:rPr>
          <w:lang w:val="uk-UA"/>
        </w:rPr>
        <w:t>Запорощенко</w:t>
      </w:r>
      <w:proofErr w:type="spellEnd"/>
      <w:r w:rsidRPr="00D772EC">
        <w:rPr>
          <w:lang w:val="uk-UA"/>
        </w:rPr>
        <w:t xml:space="preserve"> І.І.</w:t>
      </w: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  <w:r w:rsidRPr="00D772EC">
        <w:rPr>
          <w:lang w:val="uk-UA"/>
        </w:rPr>
        <w:t>Начальник відділу  освіти                                                       О</w:t>
      </w:r>
      <w:r>
        <w:rPr>
          <w:lang w:val="uk-UA"/>
        </w:rPr>
        <w:t xml:space="preserve">лександр </w:t>
      </w:r>
      <w:r w:rsidRPr="00D772EC">
        <w:rPr>
          <w:lang w:val="uk-UA"/>
        </w:rPr>
        <w:t xml:space="preserve"> </w:t>
      </w:r>
      <w:proofErr w:type="spellStart"/>
      <w:r w:rsidRPr="00D772EC">
        <w:rPr>
          <w:lang w:val="uk-UA"/>
        </w:rPr>
        <w:t>Мамро</w:t>
      </w:r>
      <w:proofErr w:type="spellEnd"/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sz w:val="18"/>
          <w:lang w:val="uk-UA"/>
        </w:rPr>
      </w:pPr>
      <w:r>
        <w:rPr>
          <w:sz w:val="18"/>
          <w:lang w:val="uk-UA"/>
        </w:rPr>
        <w:t xml:space="preserve">Ірина </w:t>
      </w:r>
      <w:proofErr w:type="spellStart"/>
      <w:r>
        <w:rPr>
          <w:sz w:val="18"/>
          <w:lang w:val="uk-UA"/>
        </w:rPr>
        <w:t>Запорощенко</w:t>
      </w:r>
      <w:proofErr w:type="spellEnd"/>
      <w:r>
        <w:rPr>
          <w:sz w:val="18"/>
          <w:lang w:val="uk-UA"/>
        </w:rPr>
        <w:t xml:space="preserve"> </w:t>
      </w:r>
      <w:r w:rsidRPr="00D772EC">
        <w:rPr>
          <w:sz w:val="18"/>
          <w:lang w:val="uk-UA"/>
        </w:rPr>
        <w:t>947369</w:t>
      </w:r>
    </w:p>
    <w:p w:rsidR="00332564" w:rsidRPr="00913EA0" w:rsidRDefault="00332564" w:rsidP="008567AB">
      <w:pPr>
        <w:pStyle w:val="a5"/>
        <w:ind w:left="0"/>
        <w:rPr>
          <w:sz w:val="20"/>
          <w:szCs w:val="20"/>
          <w:lang w:val="uk-UA"/>
        </w:rPr>
      </w:pPr>
    </w:p>
    <w:p w:rsidR="00332564" w:rsidRPr="00913EA0" w:rsidRDefault="00332564" w:rsidP="008567AB">
      <w:pPr>
        <w:pStyle w:val="a5"/>
        <w:ind w:left="0"/>
        <w:rPr>
          <w:sz w:val="20"/>
          <w:szCs w:val="20"/>
          <w:lang w:val="uk-UA"/>
        </w:rPr>
      </w:pPr>
    </w:p>
    <w:p w:rsidR="007E548F" w:rsidRDefault="007E548F" w:rsidP="008567AB">
      <w:pPr>
        <w:pStyle w:val="a5"/>
        <w:ind w:left="0"/>
        <w:rPr>
          <w:sz w:val="20"/>
          <w:szCs w:val="20"/>
          <w:lang w:val="uk-UA"/>
        </w:rPr>
        <w:sectPr w:rsidR="007E548F" w:rsidSect="007E548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32564" w:rsidRPr="00913EA0" w:rsidRDefault="00332564" w:rsidP="007E548F">
      <w:pPr>
        <w:jc w:val="right"/>
        <w:rPr>
          <w:lang w:val="uk-UA"/>
        </w:rPr>
      </w:pPr>
      <w:r w:rsidRPr="00913EA0">
        <w:rPr>
          <w:lang w:val="uk-UA"/>
        </w:rPr>
        <w:lastRenderedPageBreak/>
        <w:t>ДОДАТОК 1</w:t>
      </w:r>
    </w:p>
    <w:p w:rsidR="00332564" w:rsidRPr="00913EA0" w:rsidRDefault="00332564" w:rsidP="00332564">
      <w:pPr>
        <w:jc w:val="right"/>
        <w:rPr>
          <w:lang w:val="uk-UA"/>
        </w:rPr>
      </w:pPr>
      <w:r w:rsidRPr="00913EA0">
        <w:rPr>
          <w:lang w:val="uk-UA"/>
        </w:rPr>
        <w:t>наказ РВО №</w:t>
      </w:r>
      <w:r w:rsidR="00EE491A">
        <w:rPr>
          <w:lang w:val="uk-UA"/>
        </w:rPr>
        <w:t xml:space="preserve"> 51</w:t>
      </w:r>
      <w:r w:rsidRPr="00913EA0">
        <w:rPr>
          <w:lang w:val="uk-UA"/>
        </w:rPr>
        <w:t xml:space="preserve"> від  </w:t>
      </w:r>
      <w:r w:rsidR="00EE491A">
        <w:rPr>
          <w:lang w:val="uk-UA"/>
        </w:rPr>
        <w:t xml:space="preserve">18.08.2020 </w:t>
      </w:r>
      <w:r w:rsidRPr="00913EA0">
        <w:rPr>
          <w:lang w:val="uk-UA"/>
        </w:rPr>
        <w:t>року</w:t>
      </w:r>
    </w:p>
    <w:p w:rsidR="00332564" w:rsidRPr="00913EA0" w:rsidRDefault="00332564" w:rsidP="00332564">
      <w:pPr>
        <w:jc w:val="right"/>
        <w:rPr>
          <w:lang w:val="uk-UA"/>
        </w:rPr>
      </w:pPr>
    </w:p>
    <w:p w:rsidR="00332564" w:rsidRPr="00913EA0" w:rsidRDefault="00332564" w:rsidP="00332564">
      <w:pPr>
        <w:jc w:val="center"/>
        <w:rPr>
          <w:b/>
          <w:lang w:val="uk-UA"/>
        </w:rPr>
      </w:pPr>
      <w:r w:rsidRPr="00913EA0">
        <w:rPr>
          <w:b/>
          <w:lang w:val="uk-UA"/>
        </w:rPr>
        <w:t>ПЛАН ЗАХОДІВ</w:t>
      </w:r>
    </w:p>
    <w:p w:rsidR="00332564" w:rsidRPr="00913EA0" w:rsidRDefault="00332564" w:rsidP="00332564">
      <w:pPr>
        <w:jc w:val="center"/>
        <w:rPr>
          <w:b/>
          <w:lang w:val="uk-UA"/>
        </w:rPr>
      </w:pPr>
      <w:r w:rsidRPr="00913EA0">
        <w:rPr>
          <w:b/>
          <w:lang w:val="uk-UA"/>
        </w:rPr>
        <w:t>З  НАЦІОНАЛЬНО-ПАТРІОТИЧНОГО ВИХОВАННЯ</w:t>
      </w:r>
    </w:p>
    <w:p w:rsidR="00332564" w:rsidRDefault="00EE491A" w:rsidP="00332564">
      <w:pPr>
        <w:jc w:val="center"/>
        <w:rPr>
          <w:b/>
          <w:lang w:val="uk-UA"/>
        </w:rPr>
      </w:pPr>
      <w:r>
        <w:rPr>
          <w:b/>
          <w:lang w:val="uk-UA"/>
        </w:rPr>
        <w:t>НА 2020-2021</w:t>
      </w:r>
      <w:r w:rsidR="00332564" w:rsidRPr="00913EA0">
        <w:rPr>
          <w:b/>
          <w:lang w:val="uk-UA"/>
        </w:rPr>
        <w:t xml:space="preserve"> НАВЧА</w:t>
      </w:r>
      <w:r w:rsidR="00332564" w:rsidRPr="00AD237F">
        <w:rPr>
          <w:b/>
          <w:lang w:val="uk-UA"/>
        </w:rPr>
        <w:t>ЛЬНИЙ РІК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0"/>
        <w:gridCol w:w="1445"/>
        <w:gridCol w:w="1423"/>
        <w:gridCol w:w="1727"/>
      </w:tblGrid>
      <w:tr w:rsidR="00332564" w:rsidRPr="009E7C5E" w:rsidTr="002528F1">
        <w:trPr>
          <w:trHeight w:val="20"/>
          <w:jc w:val="center"/>
        </w:trPr>
        <w:tc>
          <w:tcPr>
            <w:tcW w:w="2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Зміст діяльності</w:t>
            </w:r>
          </w:p>
        </w:tc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Термін подачі матеріалів</w:t>
            </w: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Термін проведення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Відповідальний</w:t>
            </w:r>
          </w:p>
        </w:tc>
      </w:tr>
      <w:tr w:rsidR="00332564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332564" w:rsidRPr="009E7C5E" w:rsidRDefault="00332564" w:rsidP="009E7C5E">
            <w:pPr>
              <w:pStyle w:val="zagcenter90ZAGTEXT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Районний етап  міської козацької патріотичної гри Українського козацтва «Сокіл», «Джура» для учнів 1-4 класів 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01 жовтня 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332564" w:rsidRPr="009E7C5E" w:rsidRDefault="00693339" w:rsidP="002528F1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32564" w:rsidRPr="009E7C5E">
              <w:rPr>
                <w:lang w:val="uk-UA"/>
              </w:rPr>
              <w:t xml:space="preserve"> жовтня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Чернявський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693339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693339" w:rsidRPr="009E7C5E" w:rsidRDefault="00693339" w:rsidP="00693339">
            <w:pPr>
              <w:pStyle w:val="zagcenter90ZAGTEXT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Районний етап  міської козацької патріотичної гри Українського козацтва «Сокіл», «Джура» для учнів 5-7 класів 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693339" w:rsidRPr="009E7C5E" w:rsidRDefault="00693339" w:rsidP="00693339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13 вересня 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693339" w:rsidRPr="009E7C5E" w:rsidRDefault="00693339" w:rsidP="00693339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 жовтня</w:t>
            </w:r>
            <w:r w:rsidRPr="009E7C5E">
              <w:rPr>
                <w:lang w:val="uk-UA"/>
              </w:rPr>
              <w:t xml:space="preserve"> 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93339" w:rsidRPr="009E7C5E" w:rsidRDefault="00693339" w:rsidP="00693339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Чернявський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693339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693339" w:rsidRPr="009E7C5E" w:rsidRDefault="00693339" w:rsidP="009E7C5E">
            <w:pPr>
              <w:pStyle w:val="a5"/>
              <w:spacing w:line="216" w:lineRule="auto"/>
              <w:ind w:left="0"/>
              <w:jc w:val="both"/>
              <w:rPr>
                <w:bCs/>
                <w:lang w:val="uk-UA"/>
              </w:rPr>
            </w:pPr>
            <w:r w:rsidRPr="009E7C5E">
              <w:rPr>
                <w:lang w:val="uk-UA"/>
              </w:rPr>
              <w:t>Районний етап Всеукраїнської  козацької патріотичної гри Українського козацтва «Сокіл», «Джура» для учнів 8-10 класів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693339" w:rsidRPr="009E7C5E" w:rsidRDefault="00693339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7 жовтня 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693339" w:rsidRPr="009E7C5E" w:rsidRDefault="00693339" w:rsidP="00693339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9E7C5E">
              <w:rPr>
                <w:lang w:val="uk-UA"/>
              </w:rPr>
              <w:t xml:space="preserve"> жовтня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93339" w:rsidRPr="009E7C5E" w:rsidRDefault="00693339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Чернявський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693339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693339" w:rsidRPr="009E7C5E" w:rsidRDefault="00693339" w:rsidP="009E7C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5E">
              <w:rPr>
                <w:rFonts w:ascii="Times New Roman" w:hAnsi="Times New Roman"/>
                <w:sz w:val="24"/>
                <w:szCs w:val="24"/>
              </w:rPr>
              <w:t>Районний етап Всеукраїнського заочного конкурсу звітів  про роботу роїв Всеукраїнської дитячо-юнацької військово-патріотичної  гри «Сокіл» («Джура»)  (м</w:t>
            </w:r>
            <w:r>
              <w:rPr>
                <w:rFonts w:ascii="Times New Roman" w:hAnsi="Times New Roman"/>
                <w:sz w:val="24"/>
                <w:szCs w:val="24"/>
              </w:rPr>
              <w:t>олодша та середня вікові групи)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693339" w:rsidRDefault="00693339" w:rsidP="002528F1">
            <w:pPr>
              <w:pStyle w:val="zagcenter90ZAGTEXT"/>
              <w:spacing w:before="0" w:after="0" w:line="216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11 березня</w:t>
            </w:r>
          </w:p>
          <w:p w:rsidR="00693339" w:rsidRPr="009E7C5E" w:rsidRDefault="00693339" w:rsidP="002528F1">
            <w:pPr>
              <w:pStyle w:val="zagcenter90ZAGTEXT"/>
              <w:spacing w:before="0" w:after="0" w:line="216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693339" w:rsidRPr="009E7C5E" w:rsidRDefault="00693339" w:rsidP="002528F1">
            <w:pPr>
              <w:pStyle w:val="zagcenter90ZAGTEXT"/>
              <w:spacing w:before="0" w:after="0" w:line="216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25 березня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693339" w:rsidRPr="009E7C5E" w:rsidRDefault="00693339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Юношева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І.В.</w:t>
            </w:r>
          </w:p>
          <w:p w:rsidR="00693339" w:rsidRPr="009E7C5E" w:rsidRDefault="00693339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Кулажко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С.В.</w:t>
            </w:r>
          </w:p>
        </w:tc>
      </w:tr>
    </w:tbl>
    <w:p w:rsidR="00332564" w:rsidRDefault="00332564" w:rsidP="00332564">
      <w:pPr>
        <w:jc w:val="right"/>
        <w:rPr>
          <w:lang w:val="uk-UA"/>
        </w:rPr>
      </w:pPr>
    </w:p>
    <w:p w:rsidR="00332564" w:rsidRDefault="00332564" w:rsidP="003D25F6">
      <w:pPr>
        <w:jc w:val="both"/>
        <w:rPr>
          <w:lang w:val="uk-UA"/>
        </w:rPr>
      </w:pPr>
    </w:p>
    <w:p w:rsidR="00E72746" w:rsidRPr="00644F85" w:rsidRDefault="000C6487" w:rsidP="000C6487">
      <w:pPr>
        <w:jc w:val="both"/>
        <w:rPr>
          <w:lang w:val="en-US"/>
        </w:rPr>
      </w:pPr>
      <w:r w:rsidRPr="003D25F6">
        <w:rPr>
          <w:lang w:val="uk-UA"/>
        </w:rPr>
        <w:t>Щомісячно висвітлюєте</w:t>
      </w:r>
      <w:bookmarkStart w:id="0" w:name="_GoBack"/>
      <w:bookmarkEnd w:id="0"/>
      <w:r w:rsidRPr="003D25F6">
        <w:rPr>
          <w:lang w:val="uk-UA"/>
        </w:rPr>
        <w:t xml:space="preserve"> роботу своїх роїв</w:t>
      </w:r>
      <w:r w:rsidR="001D33A0" w:rsidRPr="003D25F6">
        <w:rPr>
          <w:lang w:val="uk-UA"/>
        </w:rPr>
        <w:t xml:space="preserve"> в групі </w:t>
      </w:r>
      <w:hyperlink r:id="rId11" w:history="1">
        <w:r w:rsidR="003D25F6" w:rsidRPr="003D25F6">
          <w:rPr>
            <w:rStyle w:val="ad"/>
            <w:shd w:val="clear" w:color="auto" w:fill="FFFFFF"/>
          </w:rPr>
          <w:t>https</w:t>
        </w:r>
        <w:r w:rsidR="003D25F6" w:rsidRPr="003D25F6">
          <w:rPr>
            <w:rStyle w:val="ad"/>
            <w:shd w:val="clear" w:color="auto" w:fill="FFFFFF"/>
            <w:lang w:val="uk-UA"/>
          </w:rPr>
          <w:t>://</w:t>
        </w:r>
        <w:r w:rsidR="003D25F6" w:rsidRPr="003D25F6">
          <w:rPr>
            <w:rStyle w:val="ad"/>
            <w:shd w:val="clear" w:color="auto" w:fill="FFFFFF"/>
          </w:rPr>
          <w:t>www</w:t>
        </w:r>
        <w:r w:rsidR="003D25F6" w:rsidRPr="003D25F6">
          <w:rPr>
            <w:rStyle w:val="ad"/>
            <w:shd w:val="clear" w:color="auto" w:fill="FFFFFF"/>
            <w:lang w:val="uk-UA"/>
          </w:rPr>
          <w:t>.</w:t>
        </w:r>
        <w:r w:rsidR="003D25F6" w:rsidRPr="003D25F6">
          <w:rPr>
            <w:rStyle w:val="ad"/>
            <w:shd w:val="clear" w:color="auto" w:fill="FFFFFF"/>
          </w:rPr>
          <w:t>facebook</w:t>
        </w:r>
        <w:r w:rsidR="003D25F6" w:rsidRPr="003D25F6">
          <w:rPr>
            <w:rStyle w:val="ad"/>
            <w:shd w:val="clear" w:color="auto" w:fill="FFFFFF"/>
            <w:lang w:val="uk-UA"/>
          </w:rPr>
          <w:t>.</w:t>
        </w:r>
        <w:r w:rsidR="003D25F6" w:rsidRPr="003D25F6">
          <w:rPr>
            <w:rStyle w:val="ad"/>
            <w:shd w:val="clear" w:color="auto" w:fill="FFFFFF"/>
          </w:rPr>
          <w:t>com</w:t>
        </w:r>
        <w:r w:rsidR="003D25F6" w:rsidRPr="003D25F6">
          <w:rPr>
            <w:rStyle w:val="ad"/>
            <w:shd w:val="clear" w:color="auto" w:fill="FFFFFF"/>
            <w:lang w:val="uk-UA"/>
          </w:rPr>
          <w:t>/</w:t>
        </w:r>
        <w:r w:rsidR="003D25F6" w:rsidRPr="003D25F6">
          <w:rPr>
            <w:rStyle w:val="ad"/>
            <w:shd w:val="clear" w:color="auto" w:fill="FFFFFF"/>
          </w:rPr>
          <w:t>groups</w:t>
        </w:r>
        <w:r w:rsidR="003D25F6" w:rsidRPr="003D25F6">
          <w:rPr>
            <w:rStyle w:val="ad"/>
            <w:shd w:val="clear" w:color="auto" w:fill="FFFFFF"/>
            <w:lang w:val="uk-UA"/>
          </w:rPr>
          <w:t>/</w:t>
        </w:r>
        <w:r w:rsidR="003D25F6" w:rsidRPr="003D25F6">
          <w:rPr>
            <w:rStyle w:val="ad"/>
            <w:shd w:val="clear" w:color="auto" w:fill="FFFFFF"/>
          </w:rPr>
          <w:t>Ingulets</w:t>
        </w:r>
        <w:r w:rsidR="003D25F6" w:rsidRPr="003D25F6">
          <w:rPr>
            <w:rStyle w:val="ad"/>
            <w:shd w:val="clear" w:color="auto" w:fill="FFFFFF"/>
            <w:lang w:val="uk-UA"/>
          </w:rPr>
          <w:t>.</w:t>
        </w:r>
        <w:r w:rsidR="003D25F6" w:rsidRPr="003D25F6">
          <w:rPr>
            <w:rStyle w:val="ad"/>
            <w:shd w:val="clear" w:color="auto" w:fill="FFFFFF"/>
          </w:rPr>
          <w:t>Jura</w:t>
        </w:r>
        <w:r w:rsidR="003D25F6" w:rsidRPr="003D25F6">
          <w:rPr>
            <w:rStyle w:val="ad"/>
            <w:shd w:val="clear" w:color="auto" w:fill="FFFFFF"/>
            <w:lang w:val="uk-UA"/>
          </w:rPr>
          <w:t>/</w:t>
        </w:r>
      </w:hyperlink>
      <w:r w:rsidR="003D25F6" w:rsidRPr="003D25F6">
        <w:rPr>
          <w:lang w:val="uk-UA"/>
        </w:rPr>
        <w:t xml:space="preserve"> та з </w:t>
      </w:r>
      <w:proofErr w:type="spellStart"/>
      <w:r w:rsidR="003D25F6" w:rsidRPr="003D25F6">
        <w:rPr>
          <w:lang w:val="uk-UA"/>
        </w:rPr>
        <w:t>хештегом</w:t>
      </w:r>
      <w:proofErr w:type="spellEnd"/>
      <w:r w:rsidR="003D25F6" w:rsidRPr="003D25F6">
        <w:rPr>
          <w:lang w:val="uk-UA"/>
        </w:rPr>
        <w:t xml:space="preserve"> </w:t>
      </w:r>
      <w:hyperlink r:id="rId12" w:history="1">
        <w:r w:rsidR="003D25F6" w:rsidRPr="003D25F6">
          <w:rPr>
            <w:rStyle w:val="58cl"/>
            <w:color w:val="0000FF"/>
            <w:shd w:val="clear" w:color="auto" w:fill="FFFFFF"/>
            <w:lang w:val="uk-UA"/>
          </w:rPr>
          <w:t>#</w:t>
        </w:r>
        <w:r w:rsidR="003D25F6" w:rsidRPr="003D25F6">
          <w:rPr>
            <w:rStyle w:val="58cm"/>
            <w:color w:val="0000FF"/>
            <w:shd w:val="clear" w:color="auto" w:fill="FFFFFF"/>
          </w:rPr>
          <w:t>CTKEUM</w:t>
        </w:r>
        <w:r w:rsidR="003D25F6" w:rsidRPr="003D25F6">
          <w:rPr>
            <w:rStyle w:val="58cm"/>
            <w:color w:val="0000FF"/>
            <w:shd w:val="clear" w:color="auto" w:fill="FFFFFF"/>
            <w:lang w:val="uk-UA"/>
          </w:rPr>
          <w:t>_ДЖУРА2020</w:t>
        </w:r>
      </w:hyperlink>
      <w:r w:rsidR="00EE491A">
        <w:rPr>
          <w:rStyle w:val="58cm"/>
          <w:color w:val="0000FF"/>
          <w:shd w:val="clear" w:color="auto" w:fill="FFFFFF"/>
          <w:lang w:val="uk-UA"/>
        </w:rPr>
        <w:t xml:space="preserve"> </w:t>
      </w:r>
      <w:r w:rsidR="00EE491A" w:rsidRPr="00EE491A">
        <w:rPr>
          <w:rStyle w:val="58cm"/>
          <w:color w:val="0000FF"/>
          <w:shd w:val="clear" w:color="auto" w:fill="FFFFFF"/>
          <w:lang w:val="uk-UA"/>
        </w:rPr>
        <w:t>#джура</w:t>
      </w:r>
      <w:r w:rsidR="00644F85">
        <w:rPr>
          <w:rStyle w:val="58cm"/>
          <w:color w:val="0000FF"/>
          <w:shd w:val="clear" w:color="auto" w:fill="FFFFFF"/>
          <w:lang w:val="uk-UA"/>
        </w:rPr>
        <w:t xml:space="preserve">  </w:t>
      </w:r>
      <w:r w:rsidR="00644F85" w:rsidRPr="00644F85">
        <w:rPr>
          <w:rStyle w:val="58cm"/>
          <w:color w:val="0000FF"/>
          <w:shd w:val="clear" w:color="auto" w:fill="FFFFFF"/>
          <w:lang w:val="uk-UA"/>
        </w:rPr>
        <w:t>#</w:t>
      </w:r>
      <w:proofErr w:type="spellStart"/>
      <w:r w:rsidR="00644F85">
        <w:rPr>
          <w:rStyle w:val="58cm"/>
          <w:color w:val="0000FF"/>
          <w:shd w:val="clear" w:color="auto" w:fill="FFFFFF"/>
          <w:lang w:val="en-US"/>
        </w:rPr>
        <w:t>dzhura</w:t>
      </w:r>
      <w:proofErr w:type="spellEnd"/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913EA0">
      <w:pPr>
        <w:rPr>
          <w:lang w:val="uk-UA"/>
        </w:rPr>
      </w:pPr>
    </w:p>
    <w:p w:rsidR="00332564" w:rsidRDefault="00332564" w:rsidP="00332564">
      <w:pPr>
        <w:jc w:val="right"/>
        <w:rPr>
          <w:lang w:val="uk-UA"/>
        </w:rPr>
      </w:pPr>
      <w:r>
        <w:rPr>
          <w:lang w:val="uk-UA"/>
        </w:rPr>
        <w:t xml:space="preserve"> ДОДАТОК 2</w:t>
      </w:r>
    </w:p>
    <w:p w:rsidR="00332564" w:rsidRDefault="00E72746" w:rsidP="00332564">
      <w:pPr>
        <w:jc w:val="right"/>
        <w:rPr>
          <w:lang w:val="uk-UA"/>
        </w:rPr>
      </w:pPr>
      <w:r>
        <w:rPr>
          <w:lang w:val="uk-UA"/>
        </w:rPr>
        <w:t>наказ РВО №</w:t>
      </w:r>
      <w:r w:rsidR="00EE491A">
        <w:rPr>
          <w:lang w:val="uk-UA"/>
        </w:rPr>
        <w:t xml:space="preserve"> 51</w:t>
      </w:r>
      <w:r w:rsidR="00693339">
        <w:rPr>
          <w:lang w:val="uk-UA"/>
        </w:rPr>
        <w:t xml:space="preserve"> </w:t>
      </w:r>
      <w:r w:rsidR="00435FC6">
        <w:rPr>
          <w:lang w:val="uk-UA"/>
        </w:rPr>
        <w:t xml:space="preserve">від </w:t>
      </w:r>
      <w:r w:rsidR="00EE491A">
        <w:rPr>
          <w:lang w:val="uk-UA"/>
        </w:rPr>
        <w:t>18.08.</w:t>
      </w:r>
      <w:r w:rsidR="00693339">
        <w:rPr>
          <w:lang w:val="uk-UA"/>
        </w:rPr>
        <w:t xml:space="preserve">2020 </w:t>
      </w:r>
      <w:r w:rsidR="00332564">
        <w:rPr>
          <w:lang w:val="uk-UA"/>
        </w:rPr>
        <w:t>року</w:t>
      </w:r>
    </w:p>
    <w:p w:rsidR="00332564" w:rsidRDefault="00332564" w:rsidP="00332564">
      <w:pPr>
        <w:jc w:val="right"/>
        <w:rPr>
          <w:lang w:val="uk-UA"/>
        </w:rPr>
      </w:pPr>
    </w:p>
    <w:p w:rsidR="00332564" w:rsidRDefault="00332564" w:rsidP="00332564">
      <w:pPr>
        <w:jc w:val="center"/>
        <w:rPr>
          <w:b/>
          <w:lang w:val="uk-UA"/>
        </w:rPr>
      </w:pPr>
      <w:r w:rsidRPr="00AD237F">
        <w:rPr>
          <w:b/>
          <w:lang w:val="uk-UA"/>
        </w:rPr>
        <w:t>П</w:t>
      </w:r>
      <w:r>
        <w:rPr>
          <w:b/>
          <w:lang w:val="uk-UA"/>
        </w:rPr>
        <w:t>ОЛОЖЕННЯ ТА УМОВИ КОНКУРСІВ</w:t>
      </w:r>
    </w:p>
    <w:p w:rsidR="00332564" w:rsidRDefault="00332564" w:rsidP="00332564">
      <w:pPr>
        <w:rPr>
          <w:lang w:val="uk-UA"/>
        </w:rPr>
      </w:pPr>
    </w:p>
    <w:p w:rsidR="0098616B" w:rsidRDefault="00332564" w:rsidP="00332564">
      <w:pPr>
        <w:jc w:val="center"/>
        <w:rPr>
          <w:b/>
          <w:i/>
          <w:smallCaps/>
          <w:color w:val="FF0000"/>
          <w:sz w:val="28"/>
          <w:lang w:val="uk-UA"/>
        </w:rPr>
      </w:pPr>
      <w:r w:rsidRPr="0098616B">
        <w:rPr>
          <w:b/>
          <w:i/>
          <w:smallCaps/>
          <w:color w:val="FF0000"/>
          <w:sz w:val="28"/>
          <w:lang w:val="uk-UA"/>
        </w:rPr>
        <w:t xml:space="preserve">Районний етап Всеукраїнської козацької патріотичної гри Українського козацтва «Сокіл»  («Джура») </w:t>
      </w:r>
    </w:p>
    <w:p w:rsidR="00332564" w:rsidRPr="0098616B" w:rsidRDefault="00332564" w:rsidP="00332564">
      <w:pPr>
        <w:jc w:val="center"/>
        <w:rPr>
          <w:b/>
          <w:i/>
          <w:smallCaps/>
          <w:color w:val="FF0000"/>
          <w:sz w:val="28"/>
          <w:lang w:val="uk-UA"/>
        </w:rPr>
      </w:pPr>
      <w:r w:rsidRPr="0098616B">
        <w:rPr>
          <w:b/>
          <w:i/>
          <w:smallCaps/>
          <w:color w:val="FF0000"/>
          <w:sz w:val="28"/>
          <w:lang w:val="uk-UA"/>
        </w:rPr>
        <w:t>для 1-4 класів,  5-7 класів та 8-10 класів</w:t>
      </w:r>
    </w:p>
    <w:p w:rsidR="00332564" w:rsidRPr="009956C2" w:rsidRDefault="00332564" w:rsidP="00332564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</w:p>
    <w:p w:rsidR="00332564" w:rsidRPr="009956C2" w:rsidRDefault="00332564" w:rsidP="00E06E07">
      <w:pPr>
        <w:numPr>
          <w:ilvl w:val="0"/>
          <w:numId w:val="4"/>
        </w:numPr>
        <w:jc w:val="center"/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Загальні положення</w:t>
      </w:r>
    </w:p>
    <w:p w:rsidR="00332564" w:rsidRPr="009956C2" w:rsidRDefault="00332564" w:rsidP="00332564">
      <w:pPr>
        <w:tabs>
          <w:tab w:val="left" w:pos="284"/>
        </w:tabs>
        <w:ind w:firstLine="523"/>
        <w:jc w:val="both"/>
        <w:rPr>
          <w:color w:val="000000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Районний етап Всеукраїнської дитячо-юнацької військово-патріотичної гри «Сокіл», «Джура» (далі – гра) є формою позаурочної та позашкільної, оборонно-масової роботи, початкової військової та фізичної підготовки, морально-психологічного та національно-духовного виховання учнівської молоді.</w:t>
      </w:r>
    </w:p>
    <w:p w:rsidR="00332564" w:rsidRPr="009956C2" w:rsidRDefault="00332564" w:rsidP="00332564">
      <w:pPr>
        <w:tabs>
          <w:tab w:val="left" w:pos="284"/>
        </w:tabs>
        <w:ind w:firstLine="523"/>
        <w:jc w:val="both"/>
        <w:rPr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 xml:space="preserve">Положення про гру розроблене відповідно до Законів України «Про освіту», </w:t>
      </w:r>
      <w:r w:rsidRPr="009956C2">
        <w:rPr>
          <w:color w:val="000000"/>
          <w:shd w:val="clear" w:color="auto" w:fill="FFFFFF"/>
          <w:lang w:val="uk-UA"/>
        </w:rPr>
        <w:br/>
        <w:t xml:space="preserve">«Про загальну середню освіту», «Про позашкільну освіту», «Про військовий обов'язок і військову службу», </w:t>
      </w:r>
      <w:r w:rsidRPr="009956C2">
        <w:rPr>
          <w:shd w:val="clear" w:color="auto" w:fill="FFFFFF"/>
          <w:lang w:val="uk-UA"/>
        </w:rPr>
        <w:t xml:space="preserve">Указів Президента України від 12.06.2015 року № 334/2015 «Про заходи щодо поліпшення національно-патріотичного виховання дітей та молоді», від 13.10.2015 року № 580/2015 «Про затвердження Стратегії національно-патріотичного виховання дітей та молоді на 2016-2020 роки», заходів щодо реалізації концепції національно-патріотичного виховання дітей і молоді, запроваджених наказом Міністерства освіти і науки України від 16.06.2016 року № 641, наказу Міністерства освіти і науки України від 21.05.2015 року № 3/3-9-339-15 «Про проведення ІІ (Всеукраїнського) етапу дитячо-юнацької військово-патріотичної гри «Сокіл» («Джура»), наказу </w:t>
      </w:r>
      <w:r w:rsidRPr="009956C2">
        <w:rPr>
          <w:lang w:val="uk-UA"/>
        </w:rPr>
        <w:t xml:space="preserve">департаменту освіти і науки Дніпропетровської обласної державної адміністрації від 24.11.2015 року №771/0/212-15 «Про підготовку та проведення у 2015-2016 навчальному році  в навчальних закладах області Всеукраїнської дитячо-юнацької військово-патріотичної гри «Сокіл» («Джура»), Положення про Всеукраїнську дитячо-юнацьку військово-патріотичну гру «Сокіл» («Джура»), затвердженого наказами Міністерства освіти і науки України від 13.06.2012 № 687, зареєстрованого в Міністерстві юстиції України від 03.07.2012 року № 1094/21406 </w:t>
      </w:r>
      <w:r w:rsidRPr="009956C2">
        <w:rPr>
          <w:lang w:val="uk-UA"/>
        </w:rPr>
        <w:br/>
        <w:t>(зі змінами).</w:t>
      </w:r>
    </w:p>
    <w:p w:rsidR="00332564" w:rsidRPr="009956C2" w:rsidRDefault="00332564" w:rsidP="00332564">
      <w:pPr>
        <w:tabs>
          <w:tab w:val="left" w:pos="284"/>
        </w:tabs>
        <w:ind w:firstLine="523"/>
        <w:jc w:val="both"/>
        <w:rPr>
          <w:lang w:val="uk-UA"/>
        </w:rPr>
      </w:pPr>
    </w:p>
    <w:p w:rsidR="00332564" w:rsidRPr="009956C2" w:rsidRDefault="00332564" w:rsidP="00E06E07">
      <w:pPr>
        <w:pStyle w:val="10"/>
        <w:numPr>
          <w:ilvl w:val="0"/>
          <w:numId w:val="4"/>
        </w:numPr>
        <w:tabs>
          <w:tab w:val="left" w:pos="284"/>
        </w:tabs>
        <w:spacing w:line="240" w:lineRule="auto"/>
        <w:jc w:val="center"/>
        <w:rPr>
          <w:rStyle w:val="rvts15"/>
          <w:rFonts w:ascii="Times New Roman" w:eastAsia="Batang" w:hAnsi="Times New Roman"/>
          <w:b/>
          <w:sz w:val="24"/>
          <w:szCs w:val="24"/>
          <w:lang w:val="uk-UA"/>
        </w:rPr>
      </w:pPr>
      <w:r w:rsidRPr="009956C2">
        <w:rPr>
          <w:rStyle w:val="rvts15"/>
          <w:rFonts w:ascii="Times New Roman" w:eastAsia="Batang" w:hAnsi="Times New Roman"/>
          <w:b/>
          <w:sz w:val="24"/>
          <w:szCs w:val="24"/>
          <w:lang w:val="uk-UA"/>
        </w:rPr>
        <w:t>Мета та завдання</w:t>
      </w:r>
    </w:p>
    <w:p w:rsidR="00332564" w:rsidRPr="009956C2" w:rsidRDefault="00332564" w:rsidP="00332564">
      <w:pPr>
        <w:tabs>
          <w:tab w:val="left" w:pos="284"/>
        </w:tabs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Метою гри є: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виховання у юнаків та дівчат глибоких і твердих національно-патріотичних переконань, підготовка молоді до військової служби та захисту своєї Батьківщини шляхом залучення широкого загалу молоді до оборонно-масової та військово-спортивної патріотичної роботи;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формування і виховання у молоді високих морально-психологічних та морально-бойових якостей, мужності, сміливості, рішучості, відваги, стійкості, наполегливості, дисциплінованості, ініціативності на теренах відновлених національних козацьких педагогічних традицій;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виховання духовно та фізично-розвиненого юного покоління суверенної України на історично сформованих засадах козацького світогляду та здорового способу життя;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забезпечення єдності виховання, розвитку і психологічної підготовки дітей та молоді до захисту Вітчизни;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Style w:val="apple-converted-space"/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формування у дітей та молоді патріотичної свідомості, національної гідності, готовності до виконання вимог Конституції України;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Style w:val="rvts15"/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організація змістовного дозвілля молоді.</w:t>
      </w:r>
    </w:p>
    <w:p w:rsidR="00332564" w:rsidRPr="009956C2" w:rsidRDefault="00332564" w:rsidP="00332564">
      <w:pPr>
        <w:rPr>
          <w:rStyle w:val="rvts15"/>
          <w:rFonts w:eastAsia="Batang"/>
          <w:b/>
          <w:lang w:val="uk-UA"/>
        </w:rPr>
      </w:pPr>
    </w:p>
    <w:p w:rsidR="00332564" w:rsidRPr="009956C2" w:rsidRDefault="00332564" w:rsidP="00332564">
      <w:pPr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lastRenderedPageBreak/>
        <w:t>Завданнями гри є: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виховання у дітей та юнацтва активної громадянської позиції, національної гідності і самосвідомості, любові до своєї Батьківщини – України, готовності захищати свій рідний край;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опанування козацької культурної спадщини, козацького танцю, козацьких пісень і дум, вивчення козацького живопису, звичаїв і ритуалів, традицій, свят;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оволодіння художніми промислами, козацьким способами життя;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переймання козацьких забав та військових ігор, традиційних козацьких видів фізичної культури, спорту та військових умінь, інших національних військово-спортивних традицій, з метою гартування козацького духу й тіла;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зміцнення та розвиток дружби між дітьми та юнацтвом різних районів міста.</w:t>
      </w:r>
    </w:p>
    <w:p w:rsidR="00332564" w:rsidRPr="009956C2" w:rsidRDefault="00332564" w:rsidP="00332564">
      <w:pPr>
        <w:rPr>
          <w:rStyle w:val="rvts15"/>
          <w:rFonts w:eastAsia="Batang"/>
          <w:b/>
          <w:lang w:val="uk-UA"/>
        </w:rPr>
      </w:pPr>
    </w:p>
    <w:p w:rsidR="00332564" w:rsidRPr="009956C2" w:rsidRDefault="00332564" w:rsidP="00E06E07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b/>
          <w:sz w:val="24"/>
          <w:szCs w:val="24"/>
          <w:lang w:val="uk-UA"/>
        </w:rPr>
        <w:t>Місце та час проведення</w:t>
      </w:r>
    </w:p>
    <w:p w:rsidR="00332564" w:rsidRPr="009956C2" w:rsidRDefault="00332564" w:rsidP="0033256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564" w:rsidRDefault="00332564" w:rsidP="0033256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Районний етап гри «Джура» проходитиме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32564" w:rsidRDefault="00332564" w:rsidP="00E06E0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1-4 класів </w:t>
      </w:r>
      <w:r w:rsidR="00693339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2</w:t>
      </w:r>
      <w:r w:rsidRPr="00E8056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693339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жовтня 2020</w:t>
      </w:r>
      <w:r w:rsidRPr="00E2003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року на базі ЦТКЕУМ</w:t>
      </w:r>
    </w:p>
    <w:p w:rsidR="00332564" w:rsidRDefault="00332564" w:rsidP="00E06E0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5-7 класів </w:t>
      </w:r>
      <w:r w:rsidR="00693339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9 жовтня 2020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E2003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року на базі ЦТКЕУМ</w:t>
      </w:r>
    </w:p>
    <w:p w:rsidR="00332564" w:rsidRPr="009956C2" w:rsidRDefault="00332564" w:rsidP="00E06E0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8-10 класів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3339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3339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жовтня 2020</w:t>
      </w:r>
      <w:r w:rsidRPr="009956C2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року на базі ЦТКЕУМ</w:t>
      </w:r>
      <w:r w:rsidRPr="009956C2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332564" w:rsidRPr="009956C2" w:rsidRDefault="00332564" w:rsidP="00332564">
      <w:pPr>
        <w:pStyle w:val="1"/>
        <w:ind w:firstLine="66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Заїзд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команд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6C2">
        <w:rPr>
          <w:rFonts w:ascii="Times New Roman" w:hAnsi="Times New Roman"/>
          <w:sz w:val="24"/>
          <w:szCs w:val="24"/>
          <w:lang w:val="uk-UA"/>
        </w:rPr>
        <w:t>до 10</w:t>
      </w:r>
      <w:r w:rsidRPr="009956C2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</w:p>
    <w:p w:rsidR="00332564" w:rsidRPr="009956C2" w:rsidRDefault="00332564" w:rsidP="00332564">
      <w:pPr>
        <w:pStyle w:val="1"/>
        <w:ind w:firstLine="665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Роз’їзд команд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6C2">
        <w:rPr>
          <w:rFonts w:ascii="Times New Roman" w:hAnsi="Times New Roman"/>
          <w:sz w:val="24"/>
          <w:szCs w:val="24"/>
          <w:lang w:val="uk-UA"/>
        </w:rPr>
        <w:t>після 16</w:t>
      </w:r>
      <w:r w:rsidRPr="009956C2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</w:p>
    <w:p w:rsidR="00332564" w:rsidRPr="009956C2" w:rsidRDefault="00332564" w:rsidP="00332564">
      <w:pPr>
        <w:pStyle w:val="1"/>
        <w:ind w:firstLine="6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564" w:rsidRPr="009956C2" w:rsidRDefault="00332564" w:rsidP="00E06E07">
      <w:pPr>
        <w:pStyle w:val="ae"/>
        <w:numPr>
          <w:ilvl w:val="0"/>
          <w:numId w:val="4"/>
        </w:num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b/>
          <w:sz w:val="24"/>
          <w:szCs w:val="24"/>
          <w:lang w:val="uk-UA"/>
        </w:rPr>
        <w:t>Керівництво грою</w:t>
      </w:r>
    </w:p>
    <w:p w:rsidR="00332564" w:rsidRPr="009956C2" w:rsidRDefault="00332564" w:rsidP="00332564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Загальне керівництво грою здійснює відділ освіти виконкому  Інгулецької районної у місті ради</w:t>
      </w:r>
    </w:p>
    <w:p w:rsidR="00332564" w:rsidRPr="009956C2" w:rsidRDefault="00332564" w:rsidP="00332564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Методичний супровід підготовки та проведення гри  здійснюється КПНЗ «Центр туризму, краєзнавства та екскурсій учнівської молоді Інгулецького району».</w:t>
      </w:r>
    </w:p>
    <w:p w:rsidR="00332564" w:rsidRPr="009956C2" w:rsidRDefault="00332564" w:rsidP="00332564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Безпосередня організація та проведення гри покладається на КПНЗ «Центр туризму, краєзнавства та екскурсій учнівської молоді Інгулецького району». </w:t>
      </w:r>
    </w:p>
    <w:p w:rsidR="00332564" w:rsidRPr="009956C2" w:rsidRDefault="00332564" w:rsidP="00332564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2564" w:rsidRPr="009956C2" w:rsidRDefault="00332564" w:rsidP="00E06E07">
      <w:pPr>
        <w:pStyle w:val="a6"/>
        <w:numPr>
          <w:ilvl w:val="0"/>
          <w:numId w:val="4"/>
        </w:numPr>
        <w:spacing w:after="0"/>
        <w:jc w:val="center"/>
        <w:rPr>
          <w:b/>
        </w:rPr>
      </w:pPr>
      <w:proofErr w:type="spellStart"/>
      <w:r w:rsidRPr="009956C2">
        <w:rPr>
          <w:b/>
        </w:rPr>
        <w:t>Учасники</w:t>
      </w:r>
      <w:proofErr w:type="spellEnd"/>
      <w:r w:rsidRPr="009956C2">
        <w:rPr>
          <w:b/>
        </w:rPr>
        <w:t xml:space="preserve"> </w:t>
      </w:r>
      <w:proofErr w:type="spellStart"/>
      <w:r w:rsidRPr="009956C2">
        <w:rPr>
          <w:b/>
        </w:rPr>
        <w:t>гри</w:t>
      </w:r>
      <w:proofErr w:type="spellEnd"/>
    </w:p>
    <w:p w:rsidR="00332564" w:rsidRPr="009956C2" w:rsidRDefault="00332564" w:rsidP="00332564">
      <w:pPr>
        <w:pStyle w:val="a6"/>
        <w:spacing w:after="0"/>
        <w:ind w:firstLine="720"/>
      </w:pPr>
      <w:r w:rsidRPr="009956C2">
        <w:t xml:space="preserve">В </w:t>
      </w:r>
      <w:r w:rsidRPr="009956C2">
        <w:rPr>
          <w:lang w:val="uk-UA"/>
        </w:rPr>
        <w:t xml:space="preserve">районному </w:t>
      </w:r>
      <w:proofErr w:type="spellStart"/>
      <w:r w:rsidRPr="009956C2">
        <w:t>етапі</w:t>
      </w:r>
      <w:proofErr w:type="spellEnd"/>
      <w:r w:rsidRPr="009956C2">
        <w:t xml:space="preserve"> </w:t>
      </w:r>
      <w:proofErr w:type="spellStart"/>
      <w:r w:rsidRPr="009956C2">
        <w:t>гри</w:t>
      </w:r>
      <w:proofErr w:type="spellEnd"/>
      <w:r w:rsidRPr="009956C2">
        <w:t xml:space="preserve"> </w:t>
      </w:r>
      <w:proofErr w:type="spellStart"/>
      <w:r w:rsidRPr="009956C2">
        <w:t>беруть</w:t>
      </w:r>
      <w:proofErr w:type="spellEnd"/>
      <w:r w:rsidRPr="009956C2">
        <w:t xml:space="preserve"> участь по </w:t>
      </w:r>
      <w:proofErr w:type="spellStart"/>
      <w:r w:rsidRPr="009956C2">
        <w:t>одній</w:t>
      </w:r>
      <w:proofErr w:type="spellEnd"/>
      <w:r w:rsidRPr="009956C2">
        <w:t xml:space="preserve"> </w:t>
      </w:r>
      <w:proofErr w:type="spellStart"/>
      <w:r w:rsidRPr="009956C2">
        <w:t>команді</w:t>
      </w:r>
      <w:proofErr w:type="spellEnd"/>
      <w:r w:rsidRPr="009956C2">
        <w:rPr>
          <w:lang w:val="uk-UA"/>
        </w:rPr>
        <w:t xml:space="preserve"> від закладу</w:t>
      </w:r>
      <w:r w:rsidRPr="009956C2">
        <w:t xml:space="preserve"> (</w:t>
      </w:r>
      <w:proofErr w:type="spellStart"/>
      <w:r w:rsidRPr="009956C2">
        <w:t>далі</w:t>
      </w:r>
      <w:proofErr w:type="spellEnd"/>
      <w:r w:rsidRPr="009956C2">
        <w:t xml:space="preserve"> – </w:t>
      </w:r>
      <w:proofErr w:type="spellStart"/>
      <w:r w:rsidRPr="009956C2">
        <w:t>ро</w:t>
      </w:r>
      <w:r>
        <w:t>ї</w:t>
      </w:r>
      <w:proofErr w:type="spellEnd"/>
      <w:r>
        <w:t xml:space="preserve">) у </w:t>
      </w:r>
      <w:proofErr w:type="spellStart"/>
      <w:r>
        <w:t>складі</w:t>
      </w:r>
      <w:proofErr w:type="spellEnd"/>
      <w:r>
        <w:t xml:space="preserve"> 11 </w:t>
      </w:r>
      <w:proofErr w:type="spellStart"/>
      <w:r>
        <w:t>осіб</w:t>
      </w:r>
      <w:proofErr w:type="spellEnd"/>
      <w:r>
        <w:t xml:space="preserve">: 8 </w:t>
      </w:r>
      <w:proofErr w:type="spellStart"/>
      <w:r>
        <w:t>школярів</w:t>
      </w:r>
      <w:proofErr w:type="spellEnd"/>
      <w:r>
        <w:rPr>
          <w:lang w:val="uk-UA"/>
        </w:rPr>
        <w:t xml:space="preserve">: </w:t>
      </w:r>
      <w:proofErr w:type="spellStart"/>
      <w:r w:rsidRPr="009956C2">
        <w:t>із</w:t>
      </w:r>
      <w:proofErr w:type="spellEnd"/>
      <w:r w:rsidRPr="009956C2">
        <w:t xml:space="preserve"> </w:t>
      </w:r>
      <w:proofErr w:type="spellStart"/>
      <w:r w:rsidRPr="009956C2">
        <w:t>яких</w:t>
      </w:r>
      <w:proofErr w:type="spellEnd"/>
      <w:r w:rsidRPr="009956C2">
        <w:t xml:space="preserve"> не </w:t>
      </w:r>
      <w:proofErr w:type="spellStart"/>
      <w:r w:rsidRPr="009956C2">
        <w:t>менше</w:t>
      </w:r>
      <w:proofErr w:type="spellEnd"/>
      <w:r w:rsidRPr="009956C2">
        <w:t xml:space="preserve"> 2 </w:t>
      </w:r>
      <w:proofErr w:type="spellStart"/>
      <w:r w:rsidRPr="009956C2">
        <w:t>дівчат</w:t>
      </w:r>
      <w:proofErr w:type="spellEnd"/>
      <w:r w:rsidRPr="009956C2">
        <w:t xml:space="preserve"> та 3 </w:t>
      </w:r>
      <w:proofErr w:type="spellStart"/>
      <w:r w:rsidRPr="009956C2">
        <w:t>педагогів-керівників</w:t>
      </w:r>
      <w:proofErr w:type="spellEnd"/>
      <w:r w:rsidRPr="009956C2">
        <w:t xml:space="preserve"> команд.</w:t>
      </w:r>
    </w:p>
    <w:p w:rsidR="00332564" w:rsidRPr="009956C2" w:rsidRDefault="00332564" w:rsidP="00332564">
      <w:pPr>
        <w:pStyle w:val="a6"/>
        <w:spacing w:after="0"/>
        <w:ind w:firstLine="720"/>
      </w:pPr>
      <w:proofErr w:type="spellStart"/>
      <w:r w:rsidRPr="009956C2">
        <w:t>Керівники</w:t>
      </w:r>
      <w:proofErr w:type="spellEnd"/>
      <w:r w:rsidRPr="009956C2">
        <w:t xml:space="preserve"> </w:t>
      </w:r>
      <w:proofErr w:type="spellStart"/>
      <w:r w:rsidRPr="009956C2">
        <w:t>команди</w:t>
      </w:r>
      <w:proofErr w:type="spellEnd"/>
      <w:r w:rsidRPr="009956C2">
        <w:t xml:space="preserve"> </w:t>
      </w:r>
      <w:proofErr w:type="spellStart"/>
      <w:r w:rsidRPr="009956C2">
        <w:t>призначаються</w:t>
      </w:r>
      <w:proofErr w:type="spellEnd"/>
      <w:r w:rsidRPr="009956C2">
        <w:t xml:space="preserve"> наказами </w:t>
      </w:r>
      <w:proofErr w:type="spellStart"/>
      <w:r w:rsidRPr="009956C2">
        <w:t>керівників</w:t>
      </w:r>
      <w:proofErr w:type="spellEnd"/>
      <w:r w:rsidRPr="009956C2">
        <w:t xml:space="preserve"> </w:t>
      </w:r>
      <w:proofErr w:type="spellStart"/>
      <w:r w:rsidRPr="009956C2">
        <w:t>навчальних</w:t>
      </w:r>
      <w:proofErr w:type="spellEnd"/>
      <w:r w:rsidRPr="009956C2">
        <w:t xml:space="preserve"> </w:t>
      </w:r>
      <w:proofErr w:type="spellStart"/>
      <w:r w:rsidRPr="009956C2">
        <w:t>закладів</w:t>
      </w:r>
      <w:proofErr w:type="spellEnd"/>
      <w:r w:rsidRPr="009956C2">
        <w:t xml:space="preserve">. На </w:t>
      </w:r>
      <w:proofErr w:type="spellStart"/>
      <w:r w:rsidRPr="009956C2">
        <w:t>керівників</w:t>
      </w:r>
      <w:proofErr w:type="spellEnd"/>
      <w:r w:rsidRPr="009956C2">
        <w:t xml:space="preserve"> команд </w:t>
      </w:r>
      <w:proofErr w:type="spellStart"/>
      <w:r w:rsidRPr="009956C2">
        <w:t>покладається</w:t>
      </w:r>
      <w:proofErr w:type="spellEnd"/>
      <w:r w:rsidRPr="009956C2">
        <w:t xml:space="preserve"> </w:t>
      </w:r>
      <w:proofErr w:type="spellStart"/>
      <w:r w:rsidRPr="009956C2">
        <w:t>відповідальність</w:t>
      </w:r>
      <w:proofErr w:type="spellEnd"/>
      <w:r w:rsidRPr="009956C2">
        <w:t xml:space="preserve"> за </w:t>
      </w:r>
      <w:proofErr w:type="spellStart"/>
      <w:r w:rsidRPr="009956C2">
        <w:t>збереження</w:t>
      </w:r>
      <w:proofErr w:type="spellEnd"/>
      <w:r w:rsidRPr="009956C2">
        <w:t xml:space="preserve"> </w:t>
      </w:r>
      <w:proofErr w:type="spellStart"/>
      <w:r w:rsidRPr="009956C2">
        <w:t>життя</w:t>
      </w:r>
      <w:proofErr w:type="spellEnd"/>
      <w:r w:rsidRPr="009956C2">
        <w:t xml:space="preserve"> та </w:t>
      </w:r>
      <w:proofErr w:type="spellStart"/>
      <w:r w:rsidRPr="009956C2">
        <w:t>здоров’я</w:t>
      </w:r>
      <w:proofErr w:type="spellEnd"/>
      <w:r w:rsidRPr="009956C2">
        <w:t xml:space="preserve"> </w:t>
      </w:r>
      <w:proofErr w:type="spellStart"/>
      <w:r w:rsidRPr="009956C2">
        <w:t>учасників</w:t>
      </w:r>
      <w:proofErr w:type="spellEnd"/>
      <w:r w:rsidRPr="009956C2">
        <w:t xml:space="preserve"> </w:t>
      </w:r>
      <w:proofErr w:type="spellStart"/>
      <w:r w:rsidRPr="009956C2">
        <w:t>команди</w:t>
      </w:r>
      <w:proofErr w:type="spellEnd"/>
      <w:r w:rsidRPr="009956C2">
        <w:t xml:space="preserve"> </w:t>
      </w:r>
      <w:proofErr w:type="spellStart"/>
      <w:r w:rsidRPr="009956C2">
        <w:t>під</w:t>
      </w:r>
      <w:proofErr w:type="spellEnd"/>
      <w:r w:rsidRPr="009956C2">
        <w:t xml:space="preserve"> час </w:t>
      </w:r>
      <w:proofErr w:type="spellStart"/>
      <w:r w:rsidRPr="009956C2">
        <w:t>проведення</w:t>
      </w:r>
      <w:proofErr w:type="spellEnd"/>
      <w:r w:rsidRPr="009956C2">
        <w:t xml:space="preserve"> </w:t>
      </w:r>
      <w:proofErr w:type="spellStart"/>
      <w:r w:rsidRPr="009956C2">
        <w:t>гри</w:t>
      </w:r>
      <w:proofErr w:type="spellEnd"/>
      <w:r w:rsidRPr="009956C2">
        <w:t xml:space="preserve"> та у </w:t>
      </w:r>
      <w:proofErr w:type="spellStart"/>
      <w:r w:rsidRPr="009956C2">
        <w:t>дорозі</w:t>
      </w:r>
      <w:proofErr w:type="spellEnd"/>
      <w:r w:rsidRPr="009956C2">
        <w:t xml:space="preserve">. </w:t>
      </w:r>
    </w:p>
    <w:p w:rsidR="00332564" w:rsidRPr="009956C2" w:rsidRDefault="00332564" w:rsidP="00332564">
      <w:pPr>
        <w:pStyle w:val="a6"/>
        <w:spacing w:after="0"/>
        <w:ind w:left="0"/>
        <w:rPr>
          <w:lang w:val="uk-UA"/>
        </w:rPr>
      </w:pPr>
    </w:p>
    <w:p w:rsidR="00332564" w:rsidRPr="009956C2" w:rsidRDefault="00332564" w:rsidP="00E06E07">
      <w:pPr>
        <w:pStyle w:val="a6"/>
        <w:widowControl w:val="0"/>
        <w:numPr>
          <w:ilvl w:val="0"/>
          <w:numId w:val="4"/>
        </w:numPr>
        <w:spacing w:after="0"/>
        <w:jc w:val="center"/>
        <w:rPr>
          <w:b/>
        </w:rPr>
      </w:pPr>
      <w:proofErr w:type="spellStart"/>
      <w:r w:rsidRPr="009956C2">
        <w:rPr>
          <w:b/>
        </w:rPr>
        <w:t>Документація</w:t>
      </w:r>
      <w:proofErr w:type="spellEnd"/>
      <w:r w:rsidRPr="009956C2">
        <w:rPr>
          <w:b/>
        </w:rPr>
        <w:t xml:space="preserve">, </w:t>
      </w:r>
      <w:proofErr w:type="spellStart"/>
      <w:r w:rsidRPr="009956C2">
        <w:rPr>
          <w:b/>
        </w:rPr>
        <w:t>умови</w:t>
      </w:r>
      <w:proofErr w:type="spellEnd"/>
      <w:r w:rsidRPr="009956C2">
        <w:rPr>
          <w:b/>
        </w:rPr>
        <w:t xml:space="preserve"> допуску команд до </w:t>
      </w:r>
      <w:proofErr w:type="spellStart"/>
      <w:r w:rsidRPr="009956C2">
        <w:rPr>
          <w:b/>
        </w:rPr>
        <w:t>участі</w:t>
      </w:r>
      <w:proofErr w:type="spellEnd"/>
      <w:r w:rsidRPr="009956C2">
        <w:rPr>
          <w:b/>
        </w:rPr>
        <w:t xml:space="preserve"> у </w:t>
      </w:r>
      <w:proofErr w:type="spellStart"/>
      <w:r w:rsidRPr="009956C2">
        <w:rPr>
          <w:b/>
        </w:rPr>
        <w:t>грі</w:t>
      </w:r>
      <w:proofErr w:type="spellEnd"/>
    </w:p>
    <w:p w:rsidR="00332564" w:rsidRPr="009956C2" w:rsidRDefault="00332564" w:rsidP="00332564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Pr="009956C2">
        <w:rPr>
          <w:lang w:val="uk-UA"/>
        </w:rPr>
        <w:t xml:space="preserve">а електронну адресу КПНЗ «Центр туризму, краєзнавства та екскурсій учнівської молоді Інгулецького району» </w:t>
      </w:r>
      <w:hyperlink r:id="rId13" w:history="1">
        <w:r w:rsidRPr="009956C2">
          <w:rPr>
            <w:rStyle w:val="ad"/>
            <w:lang w:val="uk-UA"/>
          </w:rPr>
          <w:t>ctkeum1999@ukr.net</w:t>
        </w:r>
      </w:hyperlink>
      <w:r w:rsidRPr="009956C2">
        <w:rPr>
          <w:lang w:val="uk-UA"/>
        </w:rPr>
        <w:t xml:space="preserve">  або за тел. 0673092176 </w:t>
      </w:r>
      <w:r w:rsidRPr="009956C2">
        <w:rPr>
          <w:i/>
          <w:lang w:val="uk-UA"/>
        </w:rPr>
        <w:t>надаються попередні заявки про участь у грі до КПНЗ «Центр туризму, краєзнавства та екскурсій учнівської молоді Інгулецького району»</w:t>
      </w:r>
      <w:r w:rsidRPr="009956C2">
        <w:rPr>
          <w:lang w:val="uk-UA"/>
        </w:rPr>
        <w:t>.</w:t>
      </w:r>
    </w:p>
    <w:p w:rsidR="00332564" w:rsidRPr="009956C2" w:rsidRDefault="00332564" w:rsidP="0033256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Попередня заявка надається у довільній формі, обов’язково вказати керівника команди.</w:t>
      </w:r>
    </w:p>
    <w:p w:rsidR="00332564" w:rsidRPr="009956C2" w:rsidRDefault="00332564" w:rsidP="00332564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6C2">
        <w:rPr>
          <w:rFonts w:ascii="Times New Roman" w:hAnsi="Times New Roman"/>
          <w:b/>
          <w:sz w:val="24"/>
          <w:szCs w:val="24"/>
          <w:lang w:val="uk-UA"/>
        </w:rPr>
        <w:t xml:space="preserve">Іменна заявка від команди (форма додається), завірена печаткою та підписом лікаря й керівника навчального закладу, надається до суддівської колегії до 9.45  </w:t>
      </w:r>
      <w:r>
        <w:rPr>
          <w:rFonts w:ascii="Times New Roman" w:hAnsi="Times New Roman"/>
          <w:b/>
          <w:sz w:val="24"/>
          <w:szCs w:val="24"/>
          <w:lang w:val="uk-UA"/>
        </w:rPr>
        <w:t>в день змагань</w:t>
      </w:r>
    </w:p>
    <w:p w:rsidR="00332564" w:rsidRPr="009956C2" w:rsidRDefault="00332564" w:rsidP="00332564">
      <w:pPr>
        <w:rPr>
          <w:b/>
          <w:lang w:val="uk-UA"/>
        </w:rPr>
      </w:pPr>
    </w:p>
    <w:p w:rsidR="00332564" w:rsidRPr="009956C2" w:rsidRDefault="00332564" w:rsidP="00332564">
      <w:pPr>
        <w:jc w:val="center"/>
        <w:rPr>
          <w:b/>
          <w:lang w:val="uk-UA"/>
        </w:rPr>
      </w:pPr>
      <w:r w:rsidRPr="009956C2">
        <w:rPr>
          <w:b/>
          <w:lang w:val="uk-UA"/>
        </w:rPr>
        <w:t>ІМЕННА ЗАЯВКА</w:t>
      </w:r>
    </w:p>
    <w:p w:rsidR="00332564" w:rsidRPr="009956C2" w:rsidRDefault="00332564" w:rsidP="00332564">
      <w:pPr>
        <w:jc w:val="both"/>
        <w:rPr>
          <w:lang w:val="uk-UA"/>
        </w:rPr>
      </w:pPr>
      <w:r w:rsidRPr="009956C2">
        <w:rPr>
          <w:lang w:val="uk-UA"/>
        </w:rPr>
        <w:t xml:space="preserve">На участь у  </w:t>
      </w:r>
      <w:r w:rsidRPr="009956C2">
        <w:rPr>
          <w:i/>
          <w:u w:val="single"/>
          <w:lang w:val="uk-UA"/>
        </w:rPr>
        <w:t>районному етапі  дитячо-юнацької військово-патріотичної гри «Сокіл» («Джура»)</w:t>
      </w:r>
    </w:p>
    <w:p w:rsidR="00332564" w:rsidRPr="009956C2" w:rsidRDefault="00332564" w:rsidP="00332564">
      <w:pPr>
        <w:jc w:val="both"/>
        <w:rPr>
          <w:i/>
          <w:u w:val="single"/>
          <w:lang w:val="uk-UA"/>
        </w:rPr>
      </w:pPr>
      <w:r w:rsidRPr="009956C2">
        <w:rPr>
          <w:lang w:val="uk-UA"/>
        </w:rPr>
        <w:t xml:space="preserve">Місце проведення </w:t>
      </w:r>
      <w:r w:rsidRPr="009956C2">
        <w:rPr>
          <w:i/>
          <w:u w:val="single"/>
          <w:lang w:val="uk-UA"/>
        </w:rPr>
        <w:t xml:space="preserve">ДОТ ЦТКЕУМ, м. Кривий Ріг, Інгулецький район, вулиця </w:t>
      </w:r>
      <w:proofErr w:type="spellStart"/>
      <w:r w:rsidRPr="009956C2">
        <w:rPr>
          <w:i/>
          <w:u w:val="single"/>
          <w:lang w:val="uk-UA"/>
        </w:rPr>
        <w:t>Н</w:t>
      </w:r>
      <w:r>
        <w:rPr>
          <w:i/>
          <w:u w:val="single"/>
          <w:lang w:val="uk-UA"/>
        </w:rPr>
        <w:t>і</w:t>
      </w:r>
      <w:r w:rsidRPr="009956C2">
        <w:rPr>
          <w:i/>
          <w:u w:val="single"/>
          <w:lang w:val="uk-UA"/>
        </w:rPr>
        <w:t>колокозельська</w:t>
      </w:r>
      <w:proofErr w:type="spellEnd"/>
      <w:r w:rsidRPr="009956C2">
        <w:rPr>
          <w:i/>
          <w:u w:val="single"/>
          <w:lang w:val="uk-UA"/>
        </w:rPr>
        <w:t>, 20</w:t>
      </w:r>
    </w:p>
    <w:p w:rsidR="00332564" w:rsidRPr="009956C2" w:rsidRDefault="00332564" w:rsidP="00332564">
      <w:pPr>
        <w:jc w:val="both"/>
        <w:rPr>
          <w:lang w:val="uk-UA"/>
        </w:rPr>
      </w:pPr>
      <w:r w:rsidRPr="009956C2">
        <w:rPr>
          <w:lang w:val="uk-UA"/>
        </w:rPr>
        <w:lastRenderedPageBreak/>
        <w:t>Команди___________________________________________________</w:t>
      </w:r>
    </w:p>
    <w:p w:rsidR="00332564" w:rsidRPr="009956C2" w:rsidRDefault="00332564" w:rsidP="00332564">
      <w:pPr>
        <w:jc w:val="both"/>
        <w:rPr>
          <w:i/>
          <w:u w:val="single"/>
          <w:lang w:val="uk-UA"/>
        </w:rPr>
      </w:pPr>
      <w:r w:rsidRPr="009956C2">
        <w:rPr>
          <w:lang w:val="uk-UA"/>
        </w:rPr>
        <w:t xml:space="preserve">Дата проведення </w:t>
      </w:r>
      <w:r>
        <w:rPr>
          <w:i/>
          <w:u w:val="single"/>
          <w:lang w:val="uk-UA"/>
        </w:rPr>
        <w:t>____________________________________________</w:t>
      </w:r>
    </w:p>
    <w:p w:rsidR="00332564" w:rsidRPr="009956C2" w:rsidRDefault="00332564" w:rsidP="00332564">
      <w:pPr>
        <w:rPr>
          <w:lang w:val="uk-UA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625"/>
        <w:gridCol w:w="1647"/>
        <w:gridCol w:w="1270"/>
        <w:gridCol w:w="1685"/>
        <w:gridCol w:w="1647"/>
        <w:gridCol w:w="1183"/>
      </w:tblGrid>
      <w:tr w:rsidR="00332564" w:rsidRPr="009956C2" w:rsidTr="002528F1">
        <w:tc>
          <w:tcPr>
            <w:tcW w:w="598" w:type="dxa"/>
            <w:vAlign w:val="center"/>
          </w:tcPr>
          <w:p w:rsidR="00332564" w:rsidRPr="009956C2" w:rsidRDefault="00332564" w:rsidP="002528F1">
            <w:pPr>
              <w:ind w:firstLine="720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№№ з/п</w:t>
            </w: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hanging="5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Прізвище, ім’я, по батькові</w:t>
            </w: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Дата народження</w:t>
            </w: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hanging="64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Домашня адреса</w:t>
            </w: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left="34" w:hanging="37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 xml:space="preserve">Назва навчального закладу, клас </w:t>
            </w: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№ свідоцтва про народження</w:t>
            </w: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Підпис лікаря та печатка</w:t>
            </w: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</w:tbl>
    <w:p w:rsidR="00332564" w:rsidRPr="009956C2" w:rsidRDefault="00332564" w:rsidP="00332564">
      <w:pPr>
        <w:jc w:val="both"/>
        <w:rPr>
          <w:lang w:val="uk-UA"/>
        </w:rPr>
      </w:pPr>
    </w:p>
    <w:p w:rsidR="00332564" w:rsidRPr="009956C2" w:rsidRDefault="00332564" w:rsidP="00332564">
      <w:pPr>
        <w:jc w:val="both"/>
        <w:rPr>
          <w:lang w:val="uk-UA"/>
        </w:rPr>
      </w:pPr>
      <w:r w:rsidRPr="009956C2">
        <w:rPr>
          <w:lang w:val="uk-UA"/>
        </w:rPr>
        <w:t>Всього допущено __________________ осіб</w:t>
      </w:r>
    </w:p>
    <w:p w:rsidR="00332564" w:rsidRPr="009956C2" w:rsidRDefault="00332564" w:rsidP="00332564">
      <w:pPr>
        <w:jc w:val="both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1"/>
        <w:gridCol w:w="2754"/>
        <w:gridCol w:w="4416"/>
      </w:tblGrid>
      <w:tr w:rsidR="00332564" w:rsidRPr="009956C2" w:rsidTr="002528F1">
        <w:trPr>
          <w:trHeight w:val="20"/>
        </w:trPr>
        <w:tc>
          <w:tcPr>
            <w:tcW w:w="9854" w:type="dxa"/>
            <w:gridSpan w:val="3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  <w:r w:rsidRPr="009956C2">
              <w:rPr>
                <w:b/>
                <w:lang w:val="uk-UA"/>
              </w:rPr>
              <w:t>М.П. лікаря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  <w:vAlign w:val="center"/>
          </w:tcPr>
          <w:p w:rsidR="00332564" w:rsidRPr="009956C2" w:rsidRDefault="00332564" w:rsidP="002528F1">
            <w:pPr>
              <w:rPr>
                <w:b/>
                <w:lang w:val="uk-UA"/>
              </w:rPr>
            </w:pPr>
            <w:r w:rsidRPr="009956C2">
              <w:rPr>
                <w:b/>
                <w:lang w:val="uk-UA"/>
              </w:rPr>
              <w:t xml:space="preserve">Лікар    </w:t>
            </w: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 лікаря)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9854" w:type="dxa"/>
            <w:gridSpan w:val="3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  <w:r w:rsidRPr="009956C2">
              <w:rPr>
                <w:b/>
                <w:lang w:val="uk-UA"/>
              </w:rPr>
              <w:t>М.П. керівника закладу (директор)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  <w:r w:rsidRPr="009956C2">
              <w:rPr>
                <w:b/>
                <w:lang w:val="uk-UA"/>
              </w:rPr>
              <w:t xml:space="preserve">Директор </w:t>
            </w: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 директора)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9854" w:type="dxa"/>
            <w:gridSpan w:val="3"/>
          </w:tcPr>
          <w:p w:rsidR="00332564" w:rsidRPr="009956C2" w:rsidRDefault="00332564" w:rsidP="002528F1">
            <w:pPr>
              <w:jc w:val="both"/>
              <w:rPr>
                <w:b/>
                <w:i/>
                <w:lang w:val="uk-UA"/>
              </w:rPr>
            </w:pPr>
            <w:r w:rsidRPr="009956C2">
              <w:rPr>
                <w:b/>
                <w:i/>
                <w:lang w:val="uk-UA"/>
              </w:rPr>
              <w:t>Відповідальність за безпеку, здоров’я та життя учасників на період проходження гри несе керівник команди ____________________________________________________________________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(вказати ПІБ всіх керівників)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  <w:r w:rsidRPr="009956C2">
              <w:rPr>
                <w:b/>
                <w:lang w:val="uk-UA"/>
              </w:rPr>
              <w:t>Керівник команди</w:t>
            </w: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(ПІБ)</w:t>
            </w:r>
          </w:p>
        </w:tc>
      </w:tr>
    </w:tbl>
    <w:p w:rsidR="00332564" w:rsidRPr="009956C2" w:rsidRDefault="00332564" w:rsidP="0033256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Разом з іменною заявкою до суддівської колегії необхідно надати наступні документи:</w:t>
      </w:r>
    </w:p>
    <w:p w:rsidR="00332564" w:rsidRPr="009956C2" w:rsidRDefault="00332564" w:rsidP="00E06E07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копії свідоцтв про народження учасників;</w:t>
      </w:r>
    </w:p>
    <w:p w:rsidR="00332564" w:rsidRPr="009956C2" w:rsidRDefault="00332564" w:rsidP="00E06E07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підписані керівником навчального </w:t>
      </w:r>
      <w:r>
        <w:rPr>
          <w:rFonts w:ascii="Times New Roman" w:hAnsi="Times New Roman"/>
          <w:sz w:val="24"/>
          <w:szCs w:val="24"/>
          <w:lang w:val="uk-UA"/>
        </w:rPr>
        <w:t>закладу учнівські квитки за 2018-2019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 навчальний рік або довідки з місця навчання з фотографією, завіреною печаткою, що перекриває фотографію на одну третину (цей документ учасники повинні мати при собі постійно на всіх етапах проведення гри);</w:t>
      </w:r>
    </w:p>
    <w:p w:rsidR="00332564" w:rsidRPr="009956C2" w:rsidRDefault="00332564" w:rsidP="0033256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564" w:rsidRPr="009956C2" w:rsidRDefault="00332564" w:rsidP="00332564">
      <w:pPr>
        <w:tabs>
          <w:tab w:val="left" w:pos="709"/>
        </w:tabs>
        <w:ind w:firstLine="709"/>
        <w:rPr>
          <w:b/>
          <w:lang w:val="uk-UA"/>
        </w:rPr>
      </w:pPr>
      <w:r w:rsidRPr="009956C2">
        <w:rPr>
          <w:b/>
          <w:lang w:val="uk-UA"/>
        </w:rPr>
        <w:t>За порушення даних вимог команда до участі у грі не допускається.</w:t>
      </w:r>
    </w:p>
    <w:p w:rsidR="00332564" w:rsidRPr="009956C2" w:rsidRDefault="00332564" w:rsidP="00332564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2564" w:rsidRPr="009956C2" w:rsidRDefault="00332564" w:rsidP="00E06E07">
      <w:pPr>
        <w:pStyle w:val="a6"/>
        <w:numPr>
          <w:ilvl w:val="0"/>
          <w:numId w:val="4"/>
        </w:numPr>
        <w:spacing w:after="0"/>
        <w:jc w:val="center"/>
        <w:rPr>
          <w:b/>
        </w:rPr>
      </w:pPr>
      <w:proofErr w:type="spellStart"/>
      <w:r w:rsidRPr="009956C2">
        <w:rPr>
          <w:b/>
        </w:rPr>
        <w:t>Умови</w:t>
      </w:r>
      <w:proofErr w:type="spellEnd"/>
      <w:r w:rsidRPr="009956C2">
        <w:rPr>
          <w:b/>
        </w:rPr>
        <w:t xml:space="preserve"> </w:t>
      </w:r>
      <w:proofErr w:type="spellStart"/>
      <w:r w:rsidRPr="009956C2">
        <w:rPr>
          <w:b/>
        </w:rPr>
        <w:t>прийому</w:t>
      </w:r>
      <w:proofErr w:type="spellEnd"/>
      <w:r w:rsidRPr="009956C2">
        <w:rPr>
          <w:b/>
        </w:rPr>
        <w:t xml:space="preserve"> та </w:t>
      </w:r>
      <w:proofErr w:type="spellStart"/>
      <w:r w:rsidRPr="009956C2">
        <w:rPr>
          <w:b/>
        </w:rPr>
        <w:t>розміщення</w:t>
      </w:r>
      <w:proofErr w:type="spellEnd"/>
      <w:r w:rsidRPr="009956C2">
        <w:rPr>
          <w:b/>
        </w:rPr>
        <w:t xml:space="preserve"> команд</w:t>
      </w:r>
    </w:p>
    <w:p w:rsidR="00332564" w:rsidRPr="009956C2" w:rsidRDefault="00332564" w:rsidP="00332564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На місце проведення гри (на місце таборування) команди прибувають самостійно. </w:t>
      </w:r>
    </w:p>
    <w:p w:rsidR="00332564" w:rsidRPr="009956C2" w:rsidRDefault="00332564" w:rsidP="00332564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Організація харчування за рахунок відряджуючої сторони.</w:t>
      </w:r>
    </w:p>
    <w:p w:rsidR="00332564" w:rsidRPr="009956C2" w:rsidRDefault="00332564" w:rsidP="00332564">
      <w:pPr>
        <w:pStyle w:val="ae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564" w:rsidRPr="009956C2" w:rsidRDefault="00332564" w:rsidP="00E06E07">
      <w:pPr>
        <w:pStyle w:val="rvps2"/>
        <w:numPr>
          <w:ilvl w:val="0"/>
          <w:numId w:val="4"/>
        </w:numPr>
        <w:spacing w:before="0" w:beforeAutospacing="0" w:after="0" w:afterAutospacing="0"/>
        <w:jc w:val="center"/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 xml:space="preserve">Програма гри </w:t>
      </w:r>
    </w:p>
    <w:p w:rsidR="00332564" w:rsidRPr="009956C2" w:rsidRDefault="00332564" w:rsidP="00332564">
      <w:pPr>
        <w:pStyle w:val="rvps2"/>
        <w:spacing w:before="0" w:beforeAutospacing="0" w:after="0" w:afterAutospacing="0"/>
        <w:ind w:firstLine="709"/>
        <w:jc w:val="both"/>
        <w:rPr>
          <w:rStyle w:val="rvts15"/>
          <w:rFonts w:eastAsia="Batang"/>
          <w:lang w:val="uk-UA"/>
        </w:rPr>
      </w:pPr>
      <w:r w:rsidRPr="009956C2">
        <w:rPr>
          <w:rStyle w:val="rvts15"/>
          <w:rFonts w:eastAsia="Batang"/>
          <w:lang w:val="uk-UA"/>
        </w:rPr>
        <w:t xml:space="preserve">Під час проведення гри суддівська колегія керуватиметься </w:t>
      </w:r>
      <w:r w:rsidRPr="009956C2">
        <w:rPr>
          <w:rStyle w:val="rvts15"/>
          <w:rFonts w:eastAsia="Batang"/>
          <w:b/>
          <w:i/>
          <w:lang w:val="uk-UA"/>
        </w:rPr>
        <w:t>листом Міністерства освіти і науки України від 17.02.2015 №1/9-78 «Про організацію Всеукраїнської дитячо-юнацької військово-патріотичної гри «Сокіл» («Джура») в навчальних закладах», наказом Міністерства освіти і науки України від 21.05.2015 року № 3/3-9-339-15 «Про проведення ІІІ етапу дитячо-юнацької військово-патріотичної гри «Сокіл» («Джура») та  посібником «Таборовий правильник»  під редакцією МОНУ, УДЦТКУМ, радою козацьких отаманів України, МБУ «Центр національного Відродження», головний штаб гри «Сокіл» («Джура»)</w:t>
      </w:r>
    </w:p>
    <w:p w:rsidR="00332564" w:rsidRPr="009956C2" w:rsidRDefault="00332564" w:rsidP="00332564">
      <w:pPr>
        <w:pStyle w:val="rvps2"/>
        <w:spacing w:before="0" w:beforeAutospacing="0" w:after="0" w:afterAutospacing="0"/>
        <w:ind w:hanging="142"/>
        <w:jc w:val="both"/>
        <w:rPr>
          <w:lang w:val="uk-UA"/>
        </w:rPr>
      </w:pPr>
      <w:bookmarkStart w:id="1" w:name="n96"/>
      <w:bookmarkEnd w:id="1"/>
    </w:p>
    <w:p w:rsidR="00332564" w:rsidRPr="009956C2" w:rsidRDefault="00332564" w:rsidP="00E06E07">
      <w:pPr>
        <w:pStyle w:val="rvps7"/>
        <w:numPr>
          <w:ilvl w:val="0"/>
          <w:numId w:val="6"/>
        </w:numPr>
        <w:spacing w:before="0" w:beforeAutospacing="0" w:after="0" w:afterAutospacing="0"/>
        <w:jc w:val="center"/>
        <w:rPr>
          <w:b/>
          <w:lang w:val="uk-UA"/>
        </w:rPr>
      </w:pPr>
      <w:bookmarkStart w:id="2" w:name="n107"/>
      <w:bookmarkStart w:id="3" w:name="n108"/>
      <w:bookmarkEnd w:id="2"/>
      <w:bookmarkEnd w:id="3"/>
      <w:r w:rsidRPr="009956C2">
        <w:rPr>
          <w:rStyle w:val="rvts15"/>
          <w:rFonts w:eastAsia="Batang"/>
          <w:b/>
          <w:lang w:val="uk-UA"/>
        </w:rPr>
        <w:t xml:space="preserve">Підбиття підсумків та нагородження переможців </w:t>
      </w:r>
    </w:p>
    <w:p w:rsidR="00332564" w:rsidRPr="009956C2" w:rsidRDefault="00332564" w:rsidP="00332564">
      <w:pPr>
        <w:pStyle w:val="rvps2"/>
        <w:tabs>
          <w:tab w:val="left" w:pos="426"/>
        </w:tabs>
        <w:spacing w:before="0" w:beforeAutospacing="0" w:after="0" w:afterAutospacing="0"/>
        <w:ind w:firstLine="381"/>
        <w:jc w:val="both"/>
        <w:rPr>
          <w:lang w:val="uk-UA"/>
        </w:rPr>
      </w:pPr>
      <w:bookmarkStart w:id="4" w:name="n109"/>
      <w:bookmarkEnd w:id="4"/>
      <w:r w:rsidRPr="009956C2">
        <w:rPr>
          <w:lang w:val="uk-UA"/>
        </w:rPr>
        <w:t xml:space="preserve">Підсумки міського етапу гри «Джура» підводяться у кожному виді змагань та конкурсів. Переможці визначаються за найбільшою сумою балів, набраних під час цих змагань чи конкурсів. Переможці у комплексному заліку районного  етапу гри визначаються за найменшою сумою місць, зайнятих в усіх залікових видах змагань. </w:t>
      </w:r>
    </w:p>
    <w:p w:rsidR="00332564" w:rsidRPr="009956C2" w:rsidRDefault="00332564" w:rsidP="00332564">
      <w:pPr>
        <w:pStyle w:val="rvps2"/>
        <w:tabs>
          <w:tab w:val="left" w:pos="426"/>
        </w:tabs>
        <w:spacing w:before="0" w:beforeAutospacing="0" w:after="0" w:afterAutospacing="0"/>
        <w:ind w:firstLine="381"/>
        <w:jc w:val="both"/>
        <w:rPr>
          <w:lang w:val="uk-UA"/>
        </w:rPr>
      </w:pPr>
      <w:r w:rsidRPr="009956C2">
        <w:rPr>
          <w:lang w:val="uk-UA"/>
        </w:rPr>
        <w:t>Переможці  районного етапу  гри нагороджуються грамотами відділу освіти, грамотами козацьких громадських об’єднань міста та представляють район на міському  етапі гри  у квітні 2017 року.</w:t>
      </w:r>
    </w:p>
    <w:p w:rsidR="00332564" w:rsidRPr="009956C2" w:rsidRDefault="00332564" w:rsidP="00332564">
      <w:pPr>
        <w:pStyle w:val="rvps2"/>
        <w:spacing w:before="0" w:beforeAutospacing="0" w:after="0" w:afterAutospacing="0"/>
        <w:ind w:left="-45" w:firstLine="568"/>
        <w:jc w:val="both"/>
        <w:rPr>
          <w:lang w:val="uk-UA"/>
        </w:rPr>
      </w:pPr>
    </w:p>
    <w:p w:rsidR="00332564" w:rsidRPr="009956C2" w:rsidRDefault="00332564" w:rsidP="00E06E07">
      <w:pPr>
        <w:pStyle w:val="rvps2"/>
        <w:numPr>
          <w:ilvl w:val="0"/>
          <w:numId w:val="6"/>
        </w:numPr>
        <w:spacing w:before="0" w:beforeAutospacing="0" w:after="0" w:afterAutospacing="0"/>
        <w:jc w:val="center"/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Фінансування гри</w:t>
      </w:r>
    </w:p>
    <w:p w:rsidR="00332564" w:rsidRPr="009956C2" w:rsidRDefault="00332564" w:rsidP="00332564">
      <w:pPr>
        <w:pStyle w:val="1"/>
        <w:ind w:firstLine="381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Витрати, пов’язані з підготовкою та участю команд в грі (проїзд до місця проведення гри та в зворотному напрямку, матеріально-технічне комплектування команди та придбання необхідного спорядження, медичне страхування учасників на період проведення гри, харчування,) здійснюється за рахунок організації, що відряджає команду.</w:t>
      </w:r>
    </w:p>
    <w:p w:rsidR="00332564" w:rsidRPr="00C21BC2" w:rsidRDefault="00332564" w:rsidP="00332564">
      <w:pPr>
        <w:pStyle w:val="1"/>
        <w:ind w:firstLine="381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C21BC2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Стартовий внесок з </w:t>
      </w: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5 </w:t>
      </w:r>
      <w:r w:rsidRPr="00C21BC2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грн. з кожного учасника.</w:t>
      </w:r>
    </w:p>
    <w:p w:rsidR="00332564" w:rsidRPr="00332564" w:rsidRDefault="00332564" w:rsidP="008567AB">
      <w:pPr>
        <w:pStyle w:val="a5"/>
        <w:ind w:left="0"/>
        <w:rPr>
          <w:lang w:val="uk-UA"/>
        </w:rPr>
      </w:pPr>
    </w:p>
    <w:p w:rsidR="00332564" w:rsidRPr="00332564" w:rsidRDefault="00332564" w:rsidP="008567AB">
      <w:pPr>
        <w:pStyle w:val="a5"/>
        <w:ind w:left="0"/>
        <w:rPr>
          <w:lang w:val="uk-UA"/>
        </w:rPr>
      </w:pPr>
    </w:p>
    <w:p w:rsidR="00332564" w:rsidRPr="001D30E2" w:rsidRDefault="0098616B" w:rsidP="00332564">
      <w:pPr>
        <w:jc w:val="center"/>
        <w:rPr>
          <w:b/>
          <w:color w:val="3333CC"/>
          <w:highlight w:val="yellow"/>
          <w:lang w:val="uk-UA"/>
        </w:rPr>
      </w:pPr>
      <w:r w:rsidRPr="001D30E2">
        <w:rPr>
          <w:b/>
          <w:color w:val="3333CC"/>
          <w:highlight w:val="yellow"/>
          <w:lang w:val="uk-UA"/>
        </w:rPr>
        <w:t>Умови</w:t>
      </w:r>
    </w:p>
    <w:p w:rsidR="00332564" w:rsidRPr="00332564" w:rsidRDefault="0098616B" w:rsidP="00332564">
      <w:pPr>
        <w:jc w:val="center"/>
        <w:rPr>
          <w:b/>
          <w:color w:val="3333CC"/>
          <w:lang w:val="uk-UA"/>
        </w:rPr>
      </w:pPr>
      <w:r w:rsidRPr="001D30E2">
        <w:rPr>
          <w:b/>
          <w:color w:val="3333CC"/>
          <w:highlight w:val="yellow"/>
          <w:lang w:val="uk-UA"/>
        </w:rPr>
        <w:t>проведення районного етапу всеукраїнської дитячо-юнацької військово-патріотичної гри «</w:t>
      </w:r>
      <w:r w:rsidR="001D30E2" w:rsidRPr="001D30E2">
        <w:rPr>
          <w:b/>
          <w:color w:val="3333CC"/>
          <w:highlight w:val="yellow"/>
          <w:lang w:val="uk-UA"/>
        </w:rPr>
        <w:t>С</w:t>
      </w:r>
      <w:r w:rsidRPr="001D30E2">
        <w:rPr>
          <w:b/>
          <w:color w:val="3333CC"/>
          <w:highlight w:val="yellow"/>
          <w:lang w:val="uk-UA"/>
        </w:rPr>
        <w:t>окіл» («джура»)</w:t>
      </w:r>
    </w:p>
    <w:p w:rsidR="00332564" w:rsidRPr="0098616B" w:rsidRDefault="00332564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 xml:space="preserve">Стройовий </w:t>
      </w:r>
      <w:proofErr w:type="spellStart"/>
      <w:r w:rsidRPr="0098616B">
        <w:rPr>
          <w:b/>
          <w:i/>
          <w:smallCaps/>
          <w:color w:val="000066"/>
          <w:lang w:val="uk-UA"/>
        </w:rPr>
        <w:t>впоряд</w:t>
      </w:r>
      <w:proofErr w:type="spellEnd"/>
    </w:p>
    <w:p w:rsidR="0098616B" w:rsidRPr="0098616B" w:rsidRDefault="0098616B" w:rsidP="0098616B">
      <w:pPr>
        <w:ind w:firstLine="360"/>
        <w:jc w:val="both"/>
        <w:rPr>
          <w:b/>
          <w:lang w:val="uk-UA"/>
        </w:rPr>
      </w:pPr>
    </w:p>
    <w:p w:rsidR="0098616B" w:rsidRPr="0098616B" w:rsidRDefault="0098616B" w:rsidP="0098616B">
      <w:pPr>
        <w:ind w:firstLine="360"/>
        <w:jc w:val="both"/>
        <w:rPr>
          <w:lang w:val="uk-UA"/>
        </w:rPr>
      </w:pPr>
      <w:r w:rsidRPr="0098616B">
        <w:rPr>
          <w:lang w:val="uk-UA"/>
        </w:rPr>
        <w:t>Змагання з індивідуальних дій та дій у складі рою проводяться за навчально-методичним посібником «</w:t>
      </w:r>
      <w:proofErr w:type="spellStart"/>
      <w:r w:rsidRPr="0098616B">
        <w:rPr>
          <w:lang w:val="uk-UA"/>
        </w:rPr>
        <w:t>Муштровий</w:t>
      </w:r>
      <w:proofErr w:type="spellEnd"/>
      <w:r w:rsidRPr="0098616B">
        <w:rPr>
          <w:lang w:val="uk-UA"/>
        </w:rPr>
        <w:t xml:space="preserve"> </w:t>
      </w:r>
      <w:proofErr w:type="spellStart"/>
      <w:r w:rsidRPr="0098616B">
        <w:rPr>
          <w:lang w:val="uk-UA"/>
        </w:rPr>
        <w:t>впоряд</w:t>
      </w:r>
      <w:proofErr w:type="spellEnd"/>
      <w:r w:rsidRPr="0098616B">
        <w:rPr>
          <w:lang w:val="uk-UA"/>
        </w:rPr>
        <w:t xml:space="preserve"> дитячо-юнацької військово-патріотичної  гри «Сокіл» («Джура») Українського козацтва» (упорядник – С.П.Рудюк).</w:t>
      </w:r>
    </w:p>
    <w:p w:rsidR="0098616B" w:rsidRPr="0098616B" w:rsidRDefault="0098616B" w:rsidP="0098616B">
      <w:pPr>
        <w:ind w:firstLine="360"/>
        <w:jc w:val="both"/>
        <w:rPr>
          <w:b/>
          <w:i/>
          <w:u w:val="single"/>
          <w:lang w:val="uk-UA"/>
        </w:rPr>
      </w:pPr>
    </w:p>
    <w:p w:rsidR="0098616B" w:rsidRPr="0098616B" w:rsidRDefault="0098616B" w:rsidP="0098616B">
      <w:pPr>
        <w:ind w:firstLine="708"/>
        <w:jc w:val="both"/>
        <w:rPr>
          <w:b/>
          <w:i/>
          <w:color w:val="00B050"/>
          <w:u w:val="single"/>
          <w:lang w:val="uk-UA"/>
        </w:rPr>
      </w:pPr>
      <w:r w:rsidRPr="0098616B">
        <w:rPr>
          <w:b/>
          <w:i/>
          <w:color w:val="00B050"/>
          <w:u w:val="single"/>
          <w:lang w:val="uk-UA"/>
        </w:rPr>
        <w:t>Час на виконання:</w:t>
      </w:r>
    </w:p>
    <w:p w:rsidR="0098616B" w:rsidRPr="0098616B" w:rsidRDefault="0098616B" w:rsidP="00E06E07">
      <w:pPr>
        <w:pStyle w:val="a5"/>
        <w:numPr>
          <w:ilvl w:val="0"/>
          <w:numId w:val="12"/>
        </w:numPr>
        <w:jc w:val="both"/>
        <w:rPr>
          <w:lang w:val="uk-UA"/>
        </w:rPr>
      </w:pPr>
      <w:r w:rsidRPr="0098616B">
        <w:rPr>
          <w:lang w:val="uk-UA"/>
        </w:rPr>
        <w:t xml:space="preserve"> обов’язкового завдання – </w:t>
      </w:r>
      <w:r w:rsidRPr="0098616B">
        <w:rPr>
          <w:b/>
          <w:color w:val="FF0000"/>
          <w:lang w:val="uk-UA"/>
        </w:rPr>
        <w:t>3 хв.</w:t>
      </w:r>
      <w:r w:rsidRPr="0098616B">
        <w:rPr>
          <w:color w:val="FF0000"/>
          <w:lang w:val="uk-UA"/>
        </w:rPr>
        <w:t xml:space="preserve"> </w:t>
      </w:r>
    </w:p>
    <w:p w:rsidR="0098616B" w:rsidRPr="0098616B" w:rsidRDefault="0098616B" w:rsidP="00E06E07">
      <w:pPr>
        <w:pStyle w:val="a5"/>
        <w:numPr>
          <w:ilvl w:val="0"/>
          <w:numId w:val="12"/>
        </w:numPr>
        <w:jc w:val="both"/>
        <w:rPr>
          <w:lang w:val="uk-UA"/>
        </w:rPr>
      </w:pPr>
      <w:r w:rsidRPr="0098616B">
        <w:rPr>
          <w:lang w:val="uk-UA"/>
        </w:rPr>
        <w:t xml:space="preserve">творчого завдання – </w:t>
      </w:r>
      <w:r w:rsidRPr="0098616B">
        <w:rPr>
          <w:b/>
          <w:color w:val="FF0000"/>
          <w:lang w:val="uk-UA"/>
        </w:rPr>
        <w:t>2 хв.</w:t>
      </w:r>
    </w:p>
    <w:p w:rsidR="0098616B" w:rsidRPr="0098616B" w:rsidRDefault="0098616B" w:rsidP="00E06E07">
      <w:pPr>
        <w:pStyle w:val="a5"/>
        <w:numPr>
          <w:ilvl w:val="0"/>
          <w:numId w:val="12"/>
        </w:numPr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5-7 ТА 8-10 КЛАСІВ</w:t>
      </w: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13"/>
        </w:numPr>
        <w:jc w:val="both"/>
        <w:rPr>
          <w:b/>
          <w:color w:val="FF0000"/>
          <w:lang w:val="uk-UA"/>
        </w:rPr>
      </w:pPr>
      <w:proofErr w:type="spellStart"/>
      <w:r w:rsidRPr="0098616B">
        <w:rPr>
          <w:b/>
          <w:color w:val="FF0000"/>
          <w:lang w:val="uk-UA"/>
        </w:rPr>
        <w:t>Обовязкове</w:t>
      </w:r>
      <w:proofErr w:type="spellEnd"/>
      <w:r w:rsidRPr="0098616B">
        <w:rPr>
          <w:b/>
          <w:color w:val="FF0000"/>
          <w:lang w:val="uk-UA"/>
        </w:rPr>
        <w:t xml:space="preserve"> завдання: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Стройове шикування, виконання команд: «Заправитись», «Ставай», «Рівняйсь», «Струнко», «Спочинь».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Виконання команд: «Ліворуч»,  «Праворуч», «Кругом».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Виконання стройового кроку на місці.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Розмикання і змикання рою.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Перешикування рою з однієї лави в дві та навпаки.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 xml:space="preserve">Проходження урочистим </w:t>
      </w:r>
      <w:proofErr w:type="spellStart"/>
      <w:r w:rsidRPr="0098616B">
        <w:rPr>
          <w:lang w:val="uk-UA"/>
        </w:rPr>
        <w:t>маршом</w:t>
      </w:r>
      <w:proofErr w:type="spellEnd"/>
      <w:r w:rsidRPr="0098616B">
        <w:rPr>
          <w:lang w:val="uk-UA"/>
        </w:rPr>
        <w:t xml:space="preserve"> з виконанням військового вітання під час руху.</w:t>
      </w:r>
    </w:p>
    <w:p w:rsidR="0098616B" w:rsidRPr="0098616B" w:rsidRDefault="0098616B" w:rsidP="00E06E07">
      <w:pPr>
        <w:pStyle w:val="a5"/>
        <w:numPr>
          <w:ilvl w:val="0"/>
          <w:numId w:val="13"/>
        </w:numPr>
        <w:jc w:val="both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lastRenderedPageBreak/>
        <w:t>Творче завдання:</w:t>
      </w:r>
    </w:p>
    <w:p w:rsidR="0098616B" w:rsidRPr="0098616B" w:rsidRDefault="0098616B" w:rsidP="00E06E07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98616B">
        <w:rPr>
          <w:lang w:val="uk-UA"/>
        </w:rPr>
        <w:t xml:space="preserve">Повинно бути представлено у вигляді монолітного та чіткого показу різноманітних елементів </w:t>
      </w:r>
      <w:proofErr w:type="spellStart"/>
      <w:r w:rsidRPr="0098616B">
        <w:rPr>
          <w:lang w:val="uk-UA"/>
        </w:rPr>
        <w:t>впоряду</w:t>
      </w:r>
      <w:proofErr w:type="spellEnd"/>
      <w:r w:rsidRPr="0098616B">
        <w:rPr>
          <w:lang w:val="uk-UA"/>
        </w:rPr>
        <w:t xml:space="preserve"> у складі рою під супровід  барабанного бою чи музики.</w:t>
      </w:r>
    </w:p>
    <w:p w:rsidR="0098616B" w:rsidRPr="0098616B" w:rsidRDefault="0098616B" w:rsidP="00E06E07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98616B">
        <w:rPr>
          <w:lang w:val="uk-UA"/>
        </w:rPr>
        <w:t>Закінчується урочистим проходженням кроком з виконанням військової патріотичної пісні.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 КЛАСІВ</w:t>
      </w: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32"/>
        </w:numPr>
        <w:jc w:val="both"/>
        <w:rPr>
          <w:b/>
          <w:color w:val="FF0000"/>
          <w:lang w:val="uk-UA"/>
        </w:rPr>
      </w:pPr>
      <w:proofErr w:type="spellStart"/>
      <w:r w:rsidRPr="0098616B">
        <w:rPr>
          <w:b/>
          <w:color w:val="FF0000"/>
          <w:lang w:val="uk-UA"/>
        </w:rPr>
        <w:t>Обовязкове</w:t>
      </w:r>
      <w:proofErr w:type="spellEnd"/>
      <w:r w:rsidRPr="0098616B">
        <w:rPr>
          <w:b/>
          <w:color w:val="FF0000"/>
          <w:lang w:val="uk-UA"/>
        </w:rPr>
        <w:t xml:space="preserve"> завдання: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Стройове шикування, виконання команд: «Заправитись», «Ставай», «Рівняйсь», «Струнко», «Спочинь».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Виконання команд: «Ліворуч»,  «Праворуч», «Кругом».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Виконання стройового кроку на місці.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Проходження з виконанням військової пісні.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ind w:left="720"/>
        <w:jc w:val="both"/>
        <w:rPr>
          <w:b/>
          <w:i/>
          <w:color w:val="00B050"/>
          <w:u w:val="single"/>
          <w:lang w:val="uk-UA"/>
        </w:rPr>
      </w:pPr>
      <w:r w:rsidRPr="0098616B">
        <w:rPr>
          <w:b/>
          <w:i/>
          <w:color w:val="00B050"/>
          <w:u w:val="single"/>
          <w:lang w:val="uk-UA"/>
        </w:rPr>
        <w:t>Оцінювання: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 xml:space="preserve">Оцінка виставляється від 1 до 5 за такими критеріями: оцінка зовнішнього вигляду, одностроїв; зорганізованості та якості виконання </w:t>
      </w:r>
      <w:proofErr w:type="spellStart"/>
      <w:r w:rsidRPr="0098616B">
        <w:rPr>
          <w:lang w:val="uk-UA"/>
        </w:rPr>
        <w:t>впорядкових</w:t>
      </w:r>
      <w:proofErr w:type="spellEnd"/>
      <w:r w:rsidRPr="0098616B">
        <w:rPr>
          <w:lang w:val="uk-UA"/>
        </w:rPr>
        <w:t xml:space="preserve"> наказів; виконання маршової патріотичної пісні. В творчому завдані оцінюється оригінальність ідеї. Перемагає команда, яка в сумі має найбільше балів; при </w:t>
      </w:r>
      <w:proofErr w:type="spellStart"/>
      <w:r w:rsidRPr="0098616B">
        <w:rPr>
          <w:lang w:val="uk-UA"/>
        </w:rPr>
        <w:t>одинаковій</w:t>
      </w:r>
      <w:proofErr w:type="spellEnd"/>
      <w:r w:rsidRPr="0098616B">
        <w:rPr>
          <w:lang w:val="uk-UA"/>
        </w:rPr>
        <w:t xml:space="preserve"> сумі балів перевага надається команді, яка краще виконала обов’язкове завдання.</w:t>
      </w:r>
    </w:p>
    <w:p w:rsidR="0098616B" w:rsidRPr="0098616B" w:rsidRDefault="0098616B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Конкурс «Візитка рою»</w:t>
      </w: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1-4, 5-7 ТА 8-10 КЛАСІВ</w:t>
      </w: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>Театральне представлення команди – 3-5 хв.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Конкурс «Добре діло»</w:t>
      </w:r>
    </w:p>
    <w:p w:rsidR="0098616B" w:rsidRPr="0098616B" w:rsidRDefault="0098616B" w:rsidP="0098616B">
      <w:pPr>
        <w:pStyle w:val="a5"/>
        <w:ind w:left="0"/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8-10 КЛАСІВ</w:t>
      </w:r>
    </w:p>
    <w:p w:rsidR="0098616B" w:rsidRPr="0098616B" w:rsidRDefault="0098616B" w:rsidP="0098616B">
      <w:pPr>
        <w:pStyle w:val="10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4"/>
        </w:numPr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>Загальні  положення</w:t>
      </w:r>
    </w:p>
    <w:p w:rsidR="0098616B" w:rsidRPr="0098616B" w:rsidRDefault="0098616B" w:rsidP="00E06E07">
      <w:pPr>
        <w:pStyle w:val="a5"/>
        <w:numPr>
          <w:ilvl w:val="3"/>
          <w:numId w:val="11"/>
        </w:numPr>
        <w:jc w:val="both"/>
        <w:rPr>
          <w:lang w:val="uk-UA"/>
        </w:rPr>
      </w:pPr>
      <w:r w:rsidRPr="0098616B">
        <w:rPr>
          <w:lang w:val="uk-UA"/>
        </w:rPr>
        <w:t>Звіт складається у письмовій формі.</w:t>
      </w:r>
    </w:p>
    <w:p w:rsidR="0098616B" w:rsidRPr="0098616B" w:rsidRDefault="0098616B" w:rsidP="00E06E07">
      <w:pPr>
        <w:pStyle w:val="a5"/>
        <w:numPr>
          <w:ilvl w:val="3"/>
          <w:numId w:val="11"/>
        </w:numPr>
        <w:jc w:val="both"/>
        <w:rPr>
          <w:lang w:val="uk-UA"/>
        </w:rPr>
      </w:pPr>
      <w:r w:rsidRPr="0098616B">
        <w:rPr>
          <w:lang w:val="uk-UA"/>
        </w:rPr>
        <w:t>Загальний обсяг звіту не повинен перевищувати 15 сторінок, в тому числі текстової частини – 10 сторінок.</w:t>
      </w:r>
    </w:p>
    <w:p w:rsidR="0098616B" w:rsidRPr="0098616B" w:rsidRDefault="0098616B" w:rsidP="00E06E07">
      <w:pPr>
        <w:pStyle w:val="a5"/>
        <w:numPr>
          <w:ilvl w:val="3"/>
          <w:numId w:val="11"/>
        </w:numPr>
        <w:jc w:val="both"/>
        <w:rPr>
          <w:lang w:val="uk-UA"/>
        </w:rPr>
      </w:pPr>
      <w:r w:rsidRPr="0098616B">
        <w:rPr>
          <w:lang w:val="uk-UA"/>
        </w:rPr>
        <w:t xml:space="preserve">Звіт повинен бути друкованим та на електронних носіях (формат RTF, документ Microsoft Word, шрифт </w:t>
      </w:r>
      <w:proofErr w:type="spellStart"/>
      <w:r w:rsidRPr="0098616B">
        <w:rPr>
          <w:lang w:val="uk-UA"/>
        </w:rPr>
        <w:t>Times</w:t>
      </w:r>
      <w:proofErr w:type="spellEnd"/>
      <w:r w:rsidRPr="0098616B">
        <w:rPr>
          <w:lang w:val="uk-UA"/>
        </w:rPr>
        <w:t xml:space="preserve"> </w:t>
      </w:r>
      <w:proofErr w:type="spellStart"/>
      <w:r w:rsidRPr="0098616B">
        <w:rPr>
          <w:lang w:val="uk-UA"/>
        </w:rPr>
        <w:t>New</w:t>
      </w:r>
      <w:proofErr w:type="spellEnd"/>
      <w:r w:rsidRPr="0098616B">
        <w:rPr>
          <w:lang w:val="uk-UA"/>
        </w:rPr>
        <w:t xml:space="preserve"> </w:t>
      </w:r>
      <w:proofErr w:type="spellStart"/>
      <w:r w:rsidRPr="0098616B">
        <w:rPr>
          <w:lang w:val="uk-UA"/>
        </w:rPr>
        <w:t>Roman</w:t>
      </w:r>
      <w:proofErr w:type="spellEnd"/>
      <w:r w:rsidRPr="0098616B"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98616B">
          <w:rPr>
            <w:lang w:val="uk-UA"/>
          </w:rPr>
          <w:t xml:space="preserve">14 </w:t>
        </w:r>
        <w:proofErr w:type="spellStart"/>
        <w:r w:rsidRPr="0098616B">
          <w:rPr>
            <w:lang w:val="uk-UA"/>
          </w:rPr>
          <w:t>pt</w:t>
        </w:r>
      </w:smartTag>
      <w:proofErr w:type="spellEnd"/>
      <w:r w:rsidRPr="0098616B">
        <w:rPr>
          <w:lang w:val="uk-UA"/>
        </w:rPr>
        <w:t xml:space="preserve">  інтервал - 1,5), мати формат аркуша А-4 і пронумерованим разом з додатками. Нумерація наскрізна і повна.</w:t>
      </w:r>
    </w:p>
    <w:p w:rsidR="0098616B" w:rsidRPr="0098616B" w:rsidRDefault="0098616B" w:rsidP="0098616B">
      <w:pPr>
        <w:jc w:val="both"/>
        <w:rPr>
          <w:b/>
          <w:color w:val="00B050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5"/>
        </w:numPr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 xml:space="preserve">Зміст  та  </w:t>
      </w:r>
      <w:proofErr w:type="spellStart"/>
      <w:r w:rsidRPr="0098616B">
        <w:rPr>
          <w:b/>
          <w:color w:val="00B050"/>
          <w:lang w:val="uk-UA"/>
        </w:rPr>
        <w:t>стуктурні</w:t>
      </w:r>
      <w:proofErr w:type="spellEnd"/>
      <w:r w:rsidRPr="0098616B">
        <w:rPr>
          <w:b/>
          <w:color w:val="00B050"/>
          <w:lang w:val="uk-UA"/>
        </w:rPr>
        <w:t xml:space="preserve">  елементи  звіту.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Звіт повинен мати такі структурні елементи: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титульна сторінка;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анотація;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довідкові відомості (сторінка 2) 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фотографії;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опис доброї справи (сценарій заходу);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додатки, що демонструють суспільну значимість доброго діла;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підсумки, висновки, рекомендації.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Текстова частина повинна носити діловий характер. Опис та розповідь про цікаві події та учасників може мати нарисовий характер.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lastRenderedPageBreak/>
        <w:t>Титульна сторінка.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 xml:space="preserve">На титульній сторінці дається назва регіону, повна назва навчального закладу чи організації, де рій був паспортизований, загальна назва Доброго діла (заходу), місце, термін проведення, прізвище, ім’я, по батькові </w:t>
      </w:r>
      <w:proofErr w:type="spellStart"/>
      <w:r w:rsidRPr="0098616B">
        <w:rPr>
          <w:lang w:val="uk-UA"/>
        </w:rPr>
        <w:t>виховника</w:t>
      </w:r>
      <w:proofErr w:type="spellEnd"/>
      <w:r w:rsidRPr="0098616B">
        <w:rPr>
          <w:lang w:val="uk-UA"/>
        </w:rPr>
        <w:t>, його посада, домашня адреса, контактний телефон, E-</w:t>
      </w:r>
      <w:proofErr w:type="spellStart"/>
      <w:r w:rsidRPr="0098616B">
        <w:rPr>
          <w:lang w:val="uk-UA"/>
        </w:rPr>
        <w:t>mail</w:t>
      </w:r>
      <w:proofErr w:type="spellEnd"/>
      <w:r w:rsidRPr="0098616B">
        <w:rPr>
          <w:lang w:val="uk-UA"/>
        </w:rPr>
        <w:t>: за формою: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________________________________________________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(Міністерство освіти і науки, молоді та спорту України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 xml:space="preserve">Департамент освіти і науки Дніпропетровської </w:t>
      </w:r>
      <w:proofErr w:type="spellStart"/>
      <w:r w:rsidRPr="0098616B">
        <w:rPr>
          <w:lang w:val="uk-UA"/>
        </w:rPr>
        <w:t>обасної</w:t>
      </w:r>
      <w:proofErr w:type="spellEnd"/>
      <w:r w:rsidRPr="0098616B">
        <w:rPr>
          <w:lang w:val="uk-UA"/>
        </w:rPr>
        <w:t xml:space="preserve"> держадміністрації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Управління освіти і науки виконкому Криворізької міської ради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Відділ освіти виконкому Інгулецької районної у місті ради)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_______________________________________________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(навчальний заклад, організація, що паспортизували рій)</w:t>
      </w:r>
    </w:p>
    <w:p w:rsidR="0098616B" w:rsidRPr="0098616B" w:rsidRDefault="0098616B" w:rsidP="0098616B">
      <w:pPr>
        <w:jc w:val="center"/>
        <w:rPr>
          <w:lang w:val="uk-UA"/>
        </w:rPr>
      </w:pP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З В І Т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ab/>
        <w:t>про Добре діло (проведений захід)___________________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ab/>
        <w:t>Загальна тема:____________________________________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ab/>
        <w:t>Здійснене (проведений)_____________________________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 xml:space="preserve">                                                                                        (місце)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 xml:space="preserve">            з _______ до _____________  року</w:t>
      </w:r>
    </w:p>
    <w:p w:rsidR="0098616B" w:rsidRPr="0098616B" w:rsidRDefault="0098616B" w:rsidP="0098616B">
      <w:pPr>
        <w:ind w:left="3686"/>
        <w:jc w:val="right"/>
        <w:rPr>
          <w:lang w:val="uk-UA"/>
        </w:rPr>
      </w:pPr>
    </w:p>
    <w:p w:rsidR="0098616B" w:rsidRPr="0098616B" w:rsidRDefault="0098616B" w:rsidP="0098616B">
      <w:pPr>
        <w:ind w:left="3912"/>
        <w:jc w:val="both"/>
        <w:rPr>
          <w:lang w:val="uk-UA"/>
        </w:rPr>
      </w:pPr>
      <w:proofErr w:type="spellStart"/>
      <w:r w:rsidRPr="0098616B">
        <w:rPr>
          <w:lang w:val="uk-UA"/>
        </w:rPr>
        <w:t>Виховник</w:t>
      </w:r>
      <w:proofErr w:type="spellEnd"/>
      <w:r w:rsidRPr="0098616B">
        <w:rPr>
          <w:lang w:val="uk-UA"/>
        </w:rPr>
        <w:t>____________________________________</w:t>
      </w:r>
    </w:p>
    <w:p w:rsidR="0098616B" w:rsidRPr="0098616B" w:rsidRDefault="0098616B" w:rsidP="0098616B">
      <w:pPr>
        <w:ind w:left="3912"/>
        <w:jc w:val="both"/>
        <w:rPr>
          <w:lang w:val="uk-UA"/>
        </w:rPr>
      </w:pPr>
      <w:r w:rsidRPr="0098616B">
        <w:rPr>
          <w:lang w:val="uk-UA"/>
        </w:rPr>
        <w:t xml:space="preserve">                         (прізвище, ім’я, по батькові, посада)</w:t>
      </w:r>
    </w:p>
    <w:p w:rsidR="0098616B" w:rsidRPr="0098616B" w:rsidRDefault="0098616B" w:rsidP="0098616B">
      <w:pPr>
        <w:ind w:left="3912"/>
        <w:jc w:val="both"/>
        <w:rPr>
          <w:lang w:val="uk-UA"/>
        </w:rPr>
      </w:pPr>
      <w:r w:rsidRPr="0098616B">
        <w:rPr>
          <w:lang w:val="uk-UA"/>
        </w:rPr>
        <w:t xml:space="preserve">Адреса </w:t>
      </w:r>
      <w:proofErr w:type="spellStart"/>
      <w:r w:rsidRPr="0098616B">
        <w:rPr>
          <w:lang w:val="uk-UA"/>
        </w:rPr>
        <w:t>виховника</w:t>
      </w:r>
      <w:proofErr w:type="spellEnd"/>
      <w:r w:rsidRPr="0098616B">
        <w:rPr>
          <w:lang w:val="uk-UA"/>
        </w:rPr>
        <w:t>, контактний телефон __________________________________________________________________________________________</w:t>
      </w:r>
    </w:p>
    <w:p w:rsidR="0098616B" w:rsidRPr="0098616B" w:rsidRDefault="0098616B" w:rsidP="0098616B">
      <w:pPr>
        <w:ind w:left="3912"/>
        <w:jc w:val="both"/>
        <w:rPr>
          <w:lang w:val="uk-UA"/>
        </w:rPr>
      </w:pPr>
      <w:r w:rsidRPr="0098616B">
        <w:rPr>
          <w:lang w:val="uk-UA"/>
        </w:rPr>
        <w:t>E-</w:t>
      </w:r>
      <w:proofErr w:type="spellStart"/>
      <w:r w:rsidRPr="0098616B">
        <w:rPr>
          <w:lang w:val="uk-UA"/>
        </w:rPr>
        <w:t>mail</w:t>
      </w:r>
      <w:proofErr w:type="spellEnd"/>
      <w:r w:rsidRPr="0098616B">
        <w:rPr>
          <w:lang w:val="uk-UA"/>
        </w:rPr>
        <w:t>: ___________________________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Анотація.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В анотації у стислій формі викладається головна суть та ідея доброго діла (проведеного заходу). Обсяг – до 0,5 сторінки.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Зміст.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У змісті вказуються назви всіх розділів, підрозділів та елементів звіту, номер сторінки, з якої вони починаються.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Довідкові відомості про: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місце та адресну спрямованість;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час та тривалість;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особливі умови проведення;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список рою, де вказати прізвище, ім’я, по батькові, навчальний заклад, клас;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назва навчального закладу чи організації, завдання яких виконував рій, короткий зміст завдання.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Фотографії.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 xml:space="preserve">Фотографії у звіті повинні розкривати місце, час, мету даного Доброго діла, проведеного заходу, відображати зміст та конкретну участь кожного. 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Фотографії повинні мати підписи об’єктів, містити пояснення, мати нумерацію.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У звіті фотографії розміщуються у хронологічному порядку в місцях, де на них є посилання.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Розмір фотографій від 13Х18 см до А-4.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Опис Доброго діла (заходу).</w:t>
      </w:r>
    </w:p>
    <w:p w:rsidR="0098616B" w:rsidRPr="0098616B" w:rsidRDefault="0098616B" w:rsidP="00E06E07">
      <w:pPr>
        <w:pStyle w:val="a5"/>
        <w:numPr>
          <w:ilvl w:val="0"/>
          <w:numId w:val="20"/>
        </w:numPr>
        <w:jc w:val="both"/>
        <w:rPr>
          <w:lang w:val="uk-UA"/>
        </w:rPr>
      </w:pPr>
      <w:r w:rsidRPr="0098616B">
        <w:rPr>
          <w:lang w:val="uk-UA"/>
        </w:rPr>
        <w:t>обґрунтування вибору;</w:t>
      </w:r>
    </w:p>
    <w:p w:rsidR="0098616B" w:rsidRPr="0098616B" w:rsidRDefault="0098616B" w:rsidP="00E06E07">
      <w:pPr>
        <w:pStyle w:val="a5"/>
        <w:numPr>
          <w:ilvl w:val="0"/>
          <w:numId w:val="20"/>
        </w:numPr>
        <w:jc w:val="both"/>
        <w:rPr>
          <w:lang w:val="uk-UA"/>
        </w:rPr>
      </w:pPr>
      <w:r w:rsidRPr="0098616B">
        <w:rPr>
          <w:lang w:val="uk-UA"/>
        </w:rPr>
        <w:t>матеріали про виконану роботу, бажано у формі нарису, що докладно розкриває тему.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lastRenderedPageBreak/>
        <w:t>Додатки.</w:t>
      </w:r>
    </w:p>
    <w:p w:rsidR="0098616B" w:rsidRPr="0098616B" w:rsidRDefault="0098616B" w:rsidP="00E06E07">
      <w:pPr>
        <w:pStyle w:val="a5"/>
        <w:numPr>
          <w:ilvl w:val="0"/>
          <w:numId w:val="21"/>
        </w:numPr>
        <w:jc w:val="both"/>
        <w:rPr>
          <w:lang w:val="uk-UA"/>
        </w:rPr>
      </w:pPr>
      <w:r w:rsidRPr="0098616B">
        <w:rPr>
          <w:lang w:val="uk-UA"/>
        </w:rPr>
        <w:t>висвітлення у ЗМІ;</w:t>
      </w:r>
    </w:p>
    <w:p w:rsidR="0098616B" w:rsidRPr="0098616B" w:rsidRDefault="0098616B" w:rsidP="00E06E07">
      <w:pPr>
        <w:pStyle w:val="a5"/>
        <w:numPr>
          <w:ilvl w:val="0"/>
          <w:numId w:val="21"/>
        </w:numPr>
        <w:jc w:val="both"/>
        <w:rPr>
          <w:lang w:val="uk-UA"/>
        </w:rPr>
      </w:pPr>
      <w:r w:rsidRPr="0098616B">
        <w:rPr>
          <w:lang w:val="uk-UA"/>
        </w:rPr>
        <w:t>рішення місцевих органів влади, суспільний резонанс.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Підсумки, висновки, рекомендації.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Розділ повинен відмітити найбільш характерні особливості саме цього Доброго діла (заходу).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Розділ містить короткий підсумок роботи, висновки, рекомендації.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 xml:space="preserve">Якщо під час виконання Доброго діла (проведення заходу) та за їх підсумками відзнятий відеофільм (кліп) тощо, вказати його постійне місцезнаходження, можливість перегляду, умови виготовлення </w:t>
      </w:r>
      <w:proofErr w:type="spellStart"/>
      <w:r w:rsidRPr="0098616B">
        <w:rPr>
          <w:lang w:val="uk-UA"/>
        </w:rPr>
        <w:t>відеокопії</w:t>
      </w:r>
      <w:proofErr w:type="spellEnd"/>
      <w:r w:rsidRPr="0098616B">
        <w:rPr>
          <w:lang w:val="uk-UA"/>
        </w:rPr>
        <w:t xml:space="preserve">. </w:t>
      </w:r>
    </w:p>
    <w:p w:rsidR="0098616B" w:rsidRPr="0098616B" w:rsidRDefault="0098616B" w:rsidP="0098616B">
      <w:pPr>
        <w:tabs>
          <w:tab w:val="left" w:pos="851"/>
        </w:tabs>
        <w:ind w:firstLine="709"/>
        <w:jc w:val="both"/>
        <w:rPr>
          <w:lang w:val="uk-UA"/>
        </w:rPr>
      </w:pPr>
      <w:r w:rsidRPr="0098616B">
        <w:t xml:space="preserve">У форму </w:t>
      </w:r>
      <w:proofErr w:type="spellStart"/>
      <w:r w:rsidRPr="0098616B">
        <w:t>написання</w:t>
      </w:r>
      <w:proofErr w:type="spellEnd"/>
      <w:r w:rsidRPr="0098616B">
        <w:t xml:space="preserve"> </w:t>
      </w:r>
      <w:proofErr w:type="spellStart"/>
      <w:r w:rsidRPr="0098616B">
        <w:t>звіту</w:t>
      </w:r>
      <w:proofErr w:type="spellEnd"/>
      <w:r w:rsidRPr="0098616B">
        <w:t xml:space="preserve"> про «Добре </w:t>
      </w:r>
      <w:proofErr w:type="spellStart"/>
      <w:r w:rsidRPr="0098616B">
        <w:t>діло</w:t>
      </w:r>
      <w:proofErr w:type="spellEnd"/>
      <w:r w:rsidRPr="0098616B">
        <w:t xml:space="preserve">»  та </w:t>
      </w:r>
      <w:proofErr w:type="spellStart"/>
      <w:r w:rsidRPr="0098616B">
        <w:t>умови</w:t>
      </w:r>
      <w:proofErr w:type="spellEnd"/>
      <w:r w:rsidRPr="0098616B">
        <w:t xml:space="preserve"> </w:t>
      </w:r>
      <w:proofErr w:type="spellStart"/>
      <w:r w:rsidRPr="0098616B">
        <w:t>підбиття</w:t>
      </w:r>
      <w:proofErr w:type="spellEnd"/>
      <w:r w:rsidRPr="0098616B">
        <w:t xml:space="preserve"> </w:t>
      </w:r>
      <w:proofErr w:type="spellStart"/>
      <w:r w:rsidRPr="0098616B">
        <w:t>підсумків</w:t>
      </w:r>
      <w:proofErr w:type="spellEnd"/>
      <w:r w:rsidRPr="0098616B">
        <w:t xml:space="preserve"> </w:t>
      </w:r>
      <w:proofErr w:type="spellStart"/>
      <w:r w:rsidRPr="0098616B">
        <w:t>можуть</w:t>
      </w:r>
      <w:proofErr w:type="spellEnd"/>
      <w:r w:rsidRPr="0098616B">
        <w:t xml:space="preserve"> </w:t>
      </w:r>
      <w:proofErr w:type="spellStart"/>
      <w:r w:rsidRPr="0098616B">
        <w:t>вноситись</w:t>
      </w:r>
      <w:proofErr w:type="spellEnd"/>
      <w:r w:rsidRPr="0098616B">
        <w:t xml:space="preserve"> </w:t>
      </w:r>
      <w:proofErr w:type="spellStart"/>
      <w:r w:rsidRPr="0098616B">
        <w:t>зміни</w:t>
      </w:r>
      <w:proofErr w:type="spellEnd"/>
      <w:r w:rsidRPr="0098616B">
        <w:t xml:space="preserve"> </w:t>
      </w:r>
      <w:proofErr w:type="spellStart"/>
      <w:r w:rsidRPr="0098616B">
        <w:t>організаторами</w:t>
      </w:r>
      <w:proofErr w:type="spellEnd"/>
      <w:r w:rsidRPr="0098616B">
        <w:t xml:space="preserve"> </w:t>
      </w:r>
      <w:proofErr w:type="spellStart"/>
      <w:r w:rsidRPr="0098616B">
        <w:t>цього</w:t>
      </w:r>
      <w:proofErr w:type="spellEnd"/>
      <w:r w:rsidRPr="0098616B">
        <w:t xml:space="preserve"> конкурсу.  </w:t>
      </w:r>
    </w:p>
    <w:p w:rsidR="0098616B" w:rsidRPr="0098616B" w:rsidRDefault="0098616B" w:rsidP="0098616B">
      <w:pPr>
        <w:tabs>
          <w:tab w:val="left" w:pos="851"/>
        </w:tabs>
        <w:ind w:firstLine="709"/>
        <w:jc w:val="both"/>
        <w:rPr>
          <w:lang w:val="uk-UA"/>
        </w:rPr>
      </w:pPr>
      <w:r w:rsidRPr="0098616B">
        <w:rPr>
          <w:lang w:val="uk-UA"/>
        </w:rPr>
        <w:t>Звіт готується заздалегідь і здається в журі гри під час роботи мандатної комісії</w:t>
      </w:r>
      <w:r w:rsidRPr="0098616B">
        <w:rPr>
          <w:b/>
          <w:lang w:val="uk-UA"/>
        </w:rPr>
        <w:t xml:space="preserve">.  </w:t>
      </w:r>
      <w:r w:rsidRPr="0098616B">
        <w:rPr>
          <w:lang w:val="uk-UA"/>
        </w:rPr>
        <w:t>Оцінювання звіту відбувається під час гри.</w:t>
      </w:r>
    </w:p>
    <w:p w:rsidR="0098616B" w:rsidRPr="0098616B" w:rsidRDefault="0098616B" w:rsidP="0098616B">
      <w:pPr>
        <w:tabs>
          <w:tab w:val="left" w:pos="851"/>
        </w:tabs>
        <w:ind w:firstLine="709"/>
        <w:jc w:val="both"/>
        <w:rPr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7"/>
        </w:numPr>
        <w:jc w:val="both"/>
        <w:rPr>
          <w:color w:val="00B050"/>
          <w:lang w:val="uk-UA"/>
        </w:rPr>
      </w:pPr>
      <w:r w:rsidRPr="0098616B">
        <w:rPr>
          <w:b/>
          <w:color w:val="00B050"/>
          <w:lang w:val="uk-UA"/>
        </w:rPr>
        <w:t>Оцінювання: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96"/>
        <w:gridCol w:w="1417"/>
      </w:tblGrid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оформлення титульного листа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pPr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анотація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pPr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вимоги до тексту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pPr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довідкові відомості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фотоматеріали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10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 xml:space="preserve">опис доброго діла 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15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98616B">
              <w:rPr>
                <w:lang w:val="uk-UA"/>
              </w:rPr>
              <w:t xml:space="preserve">додатки 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10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підсумки висновки рекомендації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5 балів</w:t>
            </w:r>
          </w:p>
        </w:tc>
      </w:tr>
    </w:tbl>
    <w:p w:rsidR="0098616B" w:rsidRPr="0098616B" w:rsidRDefault="0098616B" w:rsidP="0098616B">
      <w:pPr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Змагання  «Козацькі розваги»</w:t>
      </w:r>
    </w:p>
    <w:p w:rsidR="0098616B" w:rsidRPr="0098616B" w:rsidRDefault="0098616B" w:rsidP="00E06E07">
      <w:pPr>
        <w:pStyle w:val="a5"/>
        <w:numPr>
          <w:ilvl w:val="0"/>
          <w:numId w:val="26"/>
        </w:numPr>
        <w:jc w:val="both"/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>Умови проходження:</w:t>
      </w:r>
    </w:p>
    <w:p w:rsidR="0098616B" w:rsidRPr="0098616B" w:rsidRDefault="0098616B" w:rsidP="0098616B">
      <w:pPr>
        <w:pStyle w:val="a5"/>
        <w:ind w:left="0"/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 КЛАСІВ</w:t>
      </w:r>
    </w:p>
    <w:p w:rsidR="0098616B" w:rsidRPr="0098616B" w:rsidRDefault="0098616B" w:rsidP="0098616B">
      <w:pPr>
        <w:pStyle w:val="a5"/>
        <w:ind w:left="1429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1429"/>
        <w:rPr>
          <w:b/>
          <w:lang w:val="uk-UA"/>
        </w:rPr>
      </w:pPr>
      <w:r w:rsidRPr="0098616B">
        <w:rPr>
          <w:b/>
          <w:lang w:val="uk-UA"/>
        </w:rPr>
        <w:t xml:space="preserve">Триборство: </w:t>
      </w:r>
    </w:p>
    <w:p w:rsidR="0098616B" w:rsidRPr="0098616B" w:rsidRDefault="0098616B" w:rsidP="00E06E07">
      <w:pPr>
        <w:pStyle w:val="a5"/>
        <w:numPr>
          <w:ilvl w:val="0"/>
          <w:numId w:val="31"/>
        </w:numPr>
        <w:jc w:val="both"/>
        <w:rPr>
          <w:lang w:val="uk-UA"/>
        </w:rPr>
      </w:pPr>
      <w:r w:rsidRPr="0098616B">
        <w:rPr>
          <w:lang w:val="uk-UA"/>
        </w:rPr>
        <w:t>Метання м’ячика в ціль;</w:t>
      </w:r>
    </w:p>
    <w:p w:rsidR="0098616B" w:rsidRPr="0098616B" w:rsidRDefault="0098616B" w:rsidP="00E06E07">
      <w:pPr>
        <w:pStyle w:val="a5"/>
        <w:numPr>
          <w:ilvl w:val="0"/>
          <w:numId w:val="31"/>
        </w:numPr>
        <w:jc w:val="both"/>
        <w:rPr>
          <w:lang w:val="uk-UA"/>
        </w:rPr>
      </w:pPr>
      <w:r w:rsidRPr="0098616B">
        <w:rPr>
          <w:lang w:val="uk-UA"/>
        </w:rPr>
        <w:t>Стрільба з рогатки;</w:t>
      </w:r>
    </w:p>
    <w:p w:rsidR="0098616B" w:rsidRPr="0098616B" w:rsidRDefault="0098616B" w:rsidP="00E06E07">
      <w:pPr>
        <w:pStyle w:val="a5"/>
        <w:numPr>
          <w:ilvl w:val="0"/>
          <w:numId w:val="31"/>
        </w:numPr>
        <w:jc w:val="both"/>
        <w:rPr>
          <w:lang w:val="uk-UA"/>
        </w:rPr>
      </w:pPr>
      <w:proofErr w:type="spellStart"/>
      <w:r w:rsidRPr="0098616B">
        <w:rPr>
          <w:lang w:val="uk-UA"/>
        </w:rPr>
        <w:t>Дарц</w:t>
      </w:r>
      <w:proofErr w:type="spellEnd"/>
      <w:r w:rsidRPr="0098616B">
        <w:rPr>
          <w:lang w:val="uk-UA"/>
        </w:rPr>
        <w:t>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5-7 КЛАСІВ</w:t>
      </w:r>
    </w:p>
    <w:p w:rsidR="0098616B" w:rsidRPr="0098616B" w:rsidRDefault="0098616B" w:rsidP="0098616B">
      <w:pPr>
        <w:pStyle w:val="a5"/>
        <w:ind w:left="1429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1429"/>
        <w:rPr>
          <w:b/>
          <w:lang w:val="uk-UA"/>
        </w:rPr>
      </w:pPr>
      <w:r w:rsidRPr="0098616B">
        <w:rPr>
          <w:b/>
          <w:lang w:val="uk-UA"/>
        </w:rPr>
        <w:t xml:space="preserve">Триборство: </w:t>
      </w:r>
    </w:p>
    <w:p w:rsidR="0098616B" w:rsidRPr="0098616B" w:rsidRDefault="0098616B" w:rsidP="00E06E07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98616B">
        <w:rPr>
          <w:lang w:val="uk-UA"/>
        </w:rPr>
        <w:t>Метання списа;</w:t>
      </w:r>
    </w:p>
    <w:p w:rsidR="0098616B" w:rsidRPr="0098616B" w:rsidRDefault="0098616B" w:rsidP="00E06E07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98616B">
        <w:rPr>
          <w:lang w:val="uk-UA"/>
        </w:rPr>
        <w:t>Ядро;</w:t>
      </w:r>
    </w:p>
    <w:p w:rsidR="0098616B" w:rsidRPr="0098616B" w:rsidRDefault="0098616B" w:rsidP="00E06E07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98616B">
        <w:rPr>
          <w:lang w:val="uk-UA"/>
        </w:rPr>
        <w:t>Стрибки в довжину на двох ногах.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8-10 КЛАСІВ</w:t>
      </w:r>
    </w:p>
    <w:p w:rsidR="0098616B" w:rsidRPr="0098616B" w:rsidRDefault="0098616B" w:rsidP="0098616B">
      <w:pPr>
        <w:pStyle w:val="a5"/>
        <w:ind w:left="1429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1429"/>
        <w:rPr>
          <w:b/>
          <w:lang w:val="uk-UA"/>
        </w:rPr>
      </w:pPr>
      <w:r w:rsidRPr="0098616B">
        <w:rPr>
          <w:b/>
          <w:lang w:val="uk-UA"/>
        </w:rPr>
        <w:t xml:space="preserve">Естафета – естафетна </w:t>
      </w:r>
      <w:proofErr w:type="spellStart"/>
      <w:r w:rsidRPr="0098616B">
        <w:rPr>
          <w:b/>
          <w:lang w:val="uk-UA"/>
        </w:rPr>
        <w:t>палочка</w:t>
      </w:r>
      <w:proofErr w:type="spellEnd"/>
      <w:r w:rsidRPr="0098616B">
        <w:rPr>
          <w:b/>
          <w:lang w:val="uk-UA"/>
        </w:rPr>
        <w:t xml:space="preserve"> АК: 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Маятник;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Рух по пластунські;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Спорядження магазину АК;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 xml:space="preserve">Стрільба з </w:t>
      </w:r>
      <w:proofErr w:type="spellStart"/>
      <w:r w:rsidRPr="0098616B">
        <w:rPr>
          <w:lang w:val="uk-UA"/>
        </w:rPr>
        <w:t>мілкокаліберної</w:t>
      </w:r>
      <w:proofErr w:type="spellEnd"/>
      <w:r w:rsidRPr="0098616B">
        <w:rPr>
          <w:lang w:val="uk-UA"/>
        </w:rPr>
        <w:t xml:space="preserve"> зброї;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Купини;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Маятник.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6"/>
        </w:numPr>
        <w:jc w:val="both"/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 xml:space="preserve">Штрафи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96"/>
        <w:gridCol w:w="925"/>
      </w:tblGrid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падіння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незбита мішень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торкання землі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не проходження етапу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зняття</w:t>
            </w:r>
          </w:p>
        </w:tc>
      </w:tr>
    </w:tbl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</w:p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t>1 бал – 10 секунд</w:t>
      </w:r>
    </w:p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</w:p>
    <w:p w:rsidR="0098616B" w:rsidRPr="0098616B" w:rsidRDefault="0098616B" w:rsidP="0098616B">
      <w:pPr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Змагання  «Козацька смуга перешкод»</w:t>
      </w:r>
    </w:p>
    <w:p w:rsidR="0098616B" w:rsidRPr="0098616B" w:rsidRDefault="0098616B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8"/>
        </w:numPr>
        <w:jc w:val="both"/>
        <w:rPr>
          <w:b/>
          <w:color w:val="FF0000"/>
          <w:lang w:val="uk-UA"/>
        </w:rPr>
      </w:pPr>
      <w:r w:rsidRPr="0098616B">
        <w:rPr>
          <w:b/>
          <w:color w:val="00B050"/>
          <w:lang w:val="uk-UA"/>
        </w:rPr>
        <w:t>Змагання проводяться на етапах в заданому напрямку:</w:t>
      </w:r>
    </w:p>
    <w:p w:rsidR="0098616B" w:rsidRPr="0098616B" w:rsidRDefault="0098616B" w:rsidP="0098616B">
      <w:pPr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 КЛАСІВ</w:t>
      </w:r>
    </w:p>
    <w:p w:rsidR="0098616B" w:rsidRPr="0098616B" w:rsidRDefault="0098616B" w:rsidP="0098616B">
      <w:pPr>
        <w:pStyle w:val="a5"/>
        <w:ind w:left="1428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Старт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Купини;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Рух  по пластунські;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Ліана;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Цирк;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Рух козацьким кроком.</w:t>
      </w:r>
    </w:p>
    <w:p w:rsidR="0098616B" w:rsidRPr="0098616B" w:rsidRDefault="0098616B" w:rsidP="0098616B">
      <w:pPr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5-7 КЛАСІВ</w:t>
      </w:r>
    </w:p>
    <w:p w:rsidR="0098616B" w:rsidRPr="0098616B" w:rsidRDefault="0098616B" w:rsidP="0098616B">
      <w:pPr>
        <w:pStyle w:val="a5"/>
        <w:ind w:left="1428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Старт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Маятник;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Рух по болоту;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Рух по сітці;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Ліана;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Рух козацьким кроком.</w:t>
      </w:r>
    </w:p>
    <w:p w:rsidR="0098616B" w:rsidRPr="0098616B" w:rsidRDefault="0098616B" w:rsidP="0098616B">
      <w:pPr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8-10 КЛАСІВ</w:t>
      </w:r>
    </w:p>
    <w:p w:rsidR="0098616B" w:rsidRPr="0098616B" w:rsidRDefault="0098616B" w:rsidP="0098616B">
      <w:pPr>
        <w:pStyle w:val="a5"/>
        <w:ind w:left="1428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Старт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Зняття намету;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Тунель;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Ліана;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Дротики;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Колода;</w:t>
      </w:r>
    </w:p>
    <w:p w:rsidR="0098616B" w:rsidRPr="00EE491A" w:rsidRDefault="0098616B" w:rsidP="00EE491A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Рух козацьким кроком</w:t>
      </w:r>
    </w:p>
    <w:p w:rsidR="0098616B" w:rsidRPr="0098616B" w:rsidRDefault="0098616B" w:rsidP="00693339">
      <w:pPr>
        <w:jc w:val="center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t>Час на дистанцію – 15 хв.</w:t>
      </w:r>
    </w:p>
    <w:p w:rsidR="0098616B" w:rsidRPr="0098616B" w:rsidRDefault="0098616B" w:rsidP="00E06E07">
      <w:pPr>
        <w:pStyle w:val="a5"/>
        <w:numPr>
          <w:ilvl w:val="0"/>
          <w:numId w:val="28"/>
        </w:numPr>
        <w:jc w:val="both"/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>Штрафи та бали за них: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296"/>
        <w:gridCol w:w="1045"/>
      </w:tblGrid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за не пройдений етап (кожному учаснику)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20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заступ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1 бал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падіння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двоє на вірьовці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 xml:space="preserve">зрив з </w:t>
            </w:r>
            <w:proofErr w:type="spellStart"/>
            <w:r w:rsidRPr="0098616B">
              <w:rPr>
                <w:lang w:val="uk-UA"/>
              </w:rPr>
              <w:t>зависаннням</w:t>
            </w:r>
            <w:proofErr w:type="spellEnd"/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6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втрата маятника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10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розрив лави під час гусячого кроку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10 балів</w:t>
            </w:r>
          </w:p>
        </w:tc>
      </w:tr>
    </w:tbl>
    <w:p w:rsidR="0098616B" w:rsidRPr="0098616B" w:rsidRDefault="0098616B" w:rsidP="0098616B">
      <w:pPr>
        <w:rPr>
          <w:b/>
          <w:color w:val="FF0000"/>
          <w:lang w:val="uk-UA"/>
        </w:rPr>
      </w:pPr>
    </w:p>
    <w:p w:rsidR="00E72746" w:rsidRPr="00693339" w:rsidRDefault="0098616B" w:rsidP="00693339">
      <w:pPr>
        <w:jc w:val="center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t>1 бал – 30 секунд</w:t>
      </w:r>
    </w:p>
    <w:p w:rsidR="0098616B" w:rsidRPr="004F72AC" w:rsidRDefault="0098616B" w:rsidP="0098616B">
      <w:pPr>
        <w:pStyle w:val="af0"/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lastRenderedPageBreak/>
        <w:t>УМОВИ</w:t>
      </w:r>
    </w:p>
    <w:p w:rsidR="004F72AC" w:rsidRDefault="0098616B" w:rsidP="004F72AC">
      <w:pPr>
        <w:pStyle w:val="af0"/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проведення </w:t>
      </w:r>
      <w:r w:rsidR="004F72AC"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районного етапу </w:t>
      </w: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Всеукраїнського заочного конкурсу звітів </w:t>
      </w:r>
      <w:r w:rsid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</w:t>
      </w: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про роботу роїв Всеукраїнської дитячо-юнацької військово-патріотичної </w:t>
      </w:r>
      <w:r w:rsid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</w:t>
      </w: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гри «Сокіл» («Джура») 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>(молодша та середня вікові групи)</w:t>
      </w:r>
    </w:p>
    <w:p w:rsidR="0098616B" w:rsidRPr="00E72746" w:rsidRDefault="0098616B" w:rsidP="0098616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8616B" w:rsidRPr="00E72746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72746">
        <w:rPr>
          <w:rFonts w:ascii="Times New Roman" w:hAnsi="Times New Roman"/>
          <w:b/>
          <w:sz w:val="24"/>
          <w:szCs w:val="24"/>
        </w:rPr>
        <w:t>1. Загальні положення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1.1. Розвиток та впровадження Всеукраїнської дитячо-юнацької військово-патріотичної гри «Сокіл» («Джура») (далі – Гра), розширення її мережі, долучення до Гри дітей молодшого та середнього віку вимагає нових форм комунікації учасників, інформування про здобутки, досягнення, впровадження інноваційних методів виховання, особливо в умовах реформування сучасної української освіти.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Молодь за своїми ціннісними орієнтаціями є найменш консервативною і найбільш чутливою до змін. Швидко засвоює нові технології, активна та дієва у соціальних мережах. Здобутки одних миттєво стають надбанням багатьох.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1.2. </w:t>
      </w:r>
      <w:r w:rsidR="004F72AC">
        <w:rPr>
          <w:rFonts w:ascii="Times New Roman" w:hAnsi="Times New Roman"/>
          <w:sz w:val="24"/>
          <w:szCs w:val="24"/>
        </w:rPr>
        <w:t>К</w:t>
      </w:r>
      <w:r w:rsidRPr="0098616B">
        <w:rPr>
          <w:rFonts w:ascii="Times New Roman" w:hAnsi="Times New Roman"/>
          <w:sz w:val="24"/>
          <w:szCs w:val="24"/>
        </w:rPr>
        <w:t>онкурс</w:t>
      </w:r>
      <w:r w:rsidR="004F72AC">
        <w:rPr>
          <w:rFonts w:ascii="Times New Roman" w:hAnsi="Times New Roman"/>
          <w:sz w:val="24"/>
          <w:szCs w:val="24"/>
        </w:rPr>
        <w:t xml:space="preserve"> </w:t>
      </w:r>
      <w:r w:rsidRPr="0098616B">
        <w:rPr>
          <w:rFonts w:ascii="Times New Roman" w:hAnsi="Times New Roman"/>
          <w:sz w:val="24"/>
          <w:szCs w:val="24"/>
        </w:rPr>
        <w:t xml:space="preserve"> звітів про роботу роїв Всеукраїнської дитячо-юнацької військово-патріотичної  гри «Сокіл» («Джура») (молодша та середня вікові групи)  (далі – Конкурс) проводиться з метою подальшого розвитку форм і методів виховної роботи в роях та закладах освіти, удосконалення методологічних підходів до змісту роботи роїв, реального розвитку соціальної згуртованості </w:t>
      </w:r>
      <w:proofErr w:type="spellStart"/>
      <w:r w:rsidRPr="0098616B">
        <w:rPr>
          <w:rFonts w:ascii="Times New Roman" w:hAnsi="Times New Roman"/>
          <w:sz w:val="24"/>
          <w:szCs w:val="24"/>
        </w:rPr>
        <w:t>субʼєктів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освітнього процесу, відпрацювання шляхів підвищення престижу суспільно-корисної праці дітей та молоді, формування їх лідерських якостей, обміну передовим педагогічним досвідом.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1.3. Основними завданнями Конкурсу є: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пошук нових форм, методів і моделей організації виховної роботи з дітьми;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вивчення соціально-педагогічних умов розвитку Гри в закладах освіти України;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поширення кращого педагогічного досвіду з організації виховного процесу з дітьми;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підтримка молодих  талановитих педагогів, сприяння їх самореалізації та стимулювання подальшої творчої діяльності;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створення інформаційного банку кращих моделей системи виховання дітей у Грі;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узагальнення кращого досвіду функціонування роїв в освітніх закладах різних типів підпорядкування та форм власності;</w:t>
      </w:r>
    </w:p>
    <w:p w:rsidR="0098616B" w:rsidRPr="004F72AC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привернення уваги  органів місцевого самоврядування, органів управління освітою та молодіжною політикою, дитячо-юнацьких та молодіжних громадських організацій, педагогічних колективів до питань підтримки Гри та розвитку соціальної згуртованості </w:t>
      </w:r>
      <w:proofErr w:type="spellStart"/>
      <w:r w:rsidRPr="0098616B">
        <w:rPr>
          <w:rFonts w:ascii="Times New Roman" w:hAnsi="Times New Roman"/>
          <w:sz w:val="24"/>
          <w:szCs w:val="24"/>
        </w:rPr>
        <w:t>субʼєктів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освітнього процесу.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1.4. Загальне керівництво Конкурсом.</w:t>
      </w:r>
    </w:p>
    <w:p w:rsidR="004F72AC" w:rsidRPr="009956C2" w:rsidRDefault="004F72AC" w:rsidP="004F72A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Загальне керівництво </w:t>
      </w:r>
      <w:r>
        <w:rPr>
          <w:rFonts w:ascii="Times New Roman" w:hAnsi="Times New Roman"/>
          <w:sz w:val="24"/>
          <w:szCs w:val="24"/>
          <w:lang w:val="uk-UA"/>
        </w:rPr>
        <w:t xml:space="preserve">конкурсом </w:t>
      </w:r>
      <w:r w:rsidRPr="009956C2">
        <w:rPr>
          <w:rFonts w:ascii="Times New Roman" w:hAnsi="Times New Roman"/>
          <w:sz w:val="24"/>
          <w:szCs w:val="24"/>
          <w:lang w:val="uk-UA"/>
        </w:rPr>
        <w:t>здійснює відділ освіти виконкому  Інгулецької районної у місті ради</w:t>
      </w:r>
    </w:p>
    <w:p w:rsidR="0098616B" w:rsidRPr="004F72AC" w:rsidRDefault="004F72AC" w:rsidP="004F72A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Методичний супровід підготовки та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конкурсу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  здійснюється КПНЗ «</w:t>
      </w:r>
      <w:r>
        <w:rPr>
          <w:rFonts w:ascii="Times New Roman" w:hAnsi="Times New Roman"/>
          <w:sz w:val="24"/>
          <w:szCs w:val="24"/>
          <w:lang w:val="uk-UA"/>
        </w:rPr>
        <w:t xml:space="preserve">ЦТКЕУМ </w:t>
      </w:r>
      <w:r w:rsidRPr="009956C2">
        <w:rPr>
          <w:rFonts w:ascii="Times New Roman" w:hAnsi="Times New Roman"/>
          <w:sz w:val="24"/>
          <w:szCs w:val="24"/>
          <w:lang w:val="uk-UA"/>
        </w:rPr>
        <w:t>Інгулецького району»</w:t>
      </w:r>
      <w:r>
        <w:rPr>
          <w:rFonts w:ascii="Times New Roman" w:hAnsi="Times New Roman"/>
          <w:sz w:val="24"/>
          <w:szCs w:val="24"/>
          <w:lang w:val="uk-UA"/>
        </w:rPr>
        <w:t xml:space="preserve"> КМР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Безпосередня організація та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Pr="009956C2">
        <w:rPr>
          <w:rFonts w:ascii="Times New Roman" w:hAnsi="Times New Roman"/>
          <w:sz w:val="24"/>
          <w:szCs w:val="24"/>
          <w:lang w:val="uk-UA"/>
        </w:rPr>
        <w:t>покладається на КПНЗ «</w:t>
      </w:r>
      <w:r w:rsidR="00E72746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ТКЕУМ Інгулецького району» КМР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</w:p>
    <w:p w:rsidR="0098616B" w:rsidRPr="00E72746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72746">
        <w:rPr>
          <w:rFonts w:ascii="Times New Roman" w:hAnsi="Times New Roman"/>
          <w:b/>
          <w:sz w:val="24"/>
          <w:szCs w:val="24"/>
        </w:rPr>
        <w:t>2. Учасники Конкурсу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2.1. До участі у Конкурсі допускаються звіти роїв молодшої та середньої вікової групи закладів загальної середньої, позашкільної освіти, клубів, дитячих </w:t>
      </w:r>
      <w:proofErr w:type="spellStart"/>
      <w:r w:rsidRPr="0098616B">
        <w:rPr>
          <w:rFonts w:ascii="Times New Roman" w:hAnsi="Times New Roman"/>
          <w:sz w:val="24"/>
          <w:szCs w:val="24"/>
        </w:rPr>
        <w:t>обʼєднань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та громадських організацій.</w:t>
      </w:r>
    </w:p>
    <w:p w:rsidR="0098616B" w:rsidRPr="002528F1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</w:rPr>
        <w:t>3. Порядок і термін проведення Конкурсу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3.1. Конкурс проводиться щорічно  і носить безстроковий характер.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3.2. Відбір звітів роїв на Конкурс проводиться поетапно протягом навчального року.</w:t>
      </w:r>
      <w:r w:rsidR="004F72AC">
        <w:rPr>
          <w:rFonts w:ascii="Times New Roman" w:hAnsi="Times New Roman"/>
          <w:sz w:val="24"/>
          <w:szCs w:val="24"/>
        </w:rPr>
        <w:t xml:space="preserve"> Підсумковий етап щорічно проводиться в березні  місяці.</w:t>
      </w:r>
    </w:p>
    <w:p w:rsidR="0098616B" w:rsidRPr="002528F1" w:rsidRDefault="0098616B" w:rsidP="004F72AC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</w:rPr>
        <w:lastRenderedPageBreak/>
        <w:t>4. Вимоги до матеріалів, що подаються на Конкурс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4.1. Усі матеріали подаються державною мовою.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4.2. Для участі у Конкурсі організаторам подають: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заявку про участь у Конкурсі</w:t>
      </w:r>
      <w:r w:rsidR="00E72746">
        <w:rPr>
          <w:rFonts w:ascii="Times New Roman" w:hAnsi="Times New Roman"/>
          <w:sz w:val="24"/>
          <w:szCs w:val="24"/>
        </w:rPr>
        <w:t xml:space="preserve"> (додаток 1)</w:t>
      </w:r>
      <w:r w:rsidRPr="0098616B">
        <w:rPr>
          <w:rFonts w:ascii="Times New Roman" w:hAnsi="Times New Roman"/>
          <w:sz w:val="24"/>
          <w:szCs w:val="24"/>
        </w:rPr>
        <w:t>;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звіт про роботу рою.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4.3. Звіт про роботу рою складається з наступних розділів: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коротка довідка про рій, його девіз, ройова символіка та місце рою у структурі Гри в закладі освіти (курені або районі);</w:t>
      </w:r>
    </w:p>
    <w:p w:rsidR="0098616B" w:rsidRPr="0098616B" w:rsidRDefault="002528F1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рою;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зміст, форми та напрями діяльності (суспільні проекти) рою протягом останнього року, якість та ефективність роботи;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- взаємодія рою з іншими роями, педагогічним та батьківським колективами, громадськими організаціями, владою.  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4.4. Матеріали подаються у вигляді презентації, яка повинна бути виконана в програмі «Microsoft </w:t>
      </w:r>
      <w:proofErr w:type="spellStart"/>
      <w:r w:rsidRPr="0098616B">
        <w:rPr>
          <w:rFonts w:ascii="Times New Roman" w:hAnsi="Times New Roman"/>
          <w:sz w:val="24"/>
          <w:szCs w:val="24"/>
          <w:lang w:val="en-US"/>
        </w:rPr>
        <w:t>Offise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Power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Point</w:t>
      </w:r>
      <w:proofErr w:type="spellEnd"/>
      <w:r w:rsidRPr="0098616B">
        <w:rPr>
          <w:rFonts w:ascii="Times New Roman" w:hAnsi="Times New Roman"/>
          <w:sz w:val="24"/>
          <w:szCs w:val="24"/>
        </w:rPr>
        <w:t>»  з описом діяльності рою до 25 слайдів на диску CD-R/RW. Якщо презентація змонтована у вигляді відеоряду, то ролик повинен бути виконаний у стандартних форматах AVI, WMA, MP4.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Бажано, щоб презентація мала звуковий (музичний) супровід.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Час перегляду презентації  до 10 хвилин.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4.5. Подається також текстовий опис</w:t>
      </w:r>
      <w:r w:rsidR="00E72746">
        <w:rPr>
          <w:rFonts w:ascii="Times New Roman" w:hAnsi="Times New Roman"/>
          <w:sz w:val="24"/>
          <w:szCs w:val="24"/>
        </w:rPr>
        <w:t xml:space="preserve"> (додаток 2)</w:t>
      </w:r>
      <w:r w:rsidRPr="0098616B">
        <w:rPr>
          <w:rFonts w:ascii="Times New Roman" w:hAnsi="Times New Roman"/>
          <w:sz w:val="24"/>
          <w:szCs w:val="24"/>
        </w:rPr>
        <w:t>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До опису додаються: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- титульна сторінка, на якій зазначається повна юридична назва та адреса закладу освіти, дитячого </w:t>
      </w:r>
      <w:proofErr w:type="spellStart"/>
      <w:r w:rsidRPr="0098616B">
        <w:rPr>
          <w:rFonts w:ascii="Times New Roman" w:hAnsi="Times New Roman"/>
          <w:sz w:val="24"/>
          <w:szCs w:val="24"/>
        </w:rPr>
        <w:t>обʼєднання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, громадської організації, гасло рою, автори та укладачі (прізвище, </w:t>
      </w:r>
      <w:proofErr w:type="spellStart"/>
      <w:r w:rsidRPr="0098616B">
        <w:rPr>
          <w:rFonts w:ascii="Times New Roman" w:hAnsi="Times New Roman"/>
          <w:sz w:val="24"/>
          <w:szCs w:val="24"/>
        </w:rPr>
        <w:t>імʼя</w:t>
      </w:r>
      <w:proofErr w:type="spellEnd"/>
      <w:r w:rsidRPr="0098616B">
        <w:rPr>
          <w:rFonts w:ascii="Times New Roman" w:hAnsi="Times New Roman"/>
          <w:sz w:val="24"/>
          <w:szCs w:val="24"/>
        </w:rPr>
        <w:t>, по батькові, посада);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зміст діяльності рою протягом останнього року, якість та ефективність роботи;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перелік поданих матеріалів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Обсяг друкованих матеріалів не повинен перевищувати 25 сторінок друкованого тексту формату А4, набраного </w:t>
      </w:r>
      <w:proofErr w:type="spellStart"/>
      <w:r w:rsidRPr="0098616B">
        <w:rPr>
          <w:rFonts w:ascii="Times New Roman" w:hAnsi="Times New Roman"/>
          <w:sz w:val="24"/>
          <w:szCs w:val="24"/>
        </w:rPr>
        <w:t>гарнітурою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Times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New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Roman</w:t>
      </w:r>
      <w:proofErr w:type="spellEnd"/>
      <w:r w:rsidRPr="0098616B">
        <w:rPr>
          <w:rFonts w:ascii="Times New Roman" w:hAnsi="Times New Roman"/>
          <w:sz w:val="24"/>
          <w:szCs w:val="24"/>
        </w:rPr>
        <w:t>, розмір 14, без переносів, півтора інтервали, поля – по 20мм верхнє та нижнє, 30мм ліве, 15мм праве. Нумерація наскрізна. Матеріал зброшурований (скріплений стиплером).</w:t>
      </w:r>
    </w:p>
    <w:p w:rsidR="004F72AC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Претенденти подають в оргкомітет й інші матеріали в додатках (до десяти сторінок): відгуки учнів, вихованців, слухачів, батьків, педагогів, органів управління освітою, наукових установ, громадських організацій тощо, копії відзнак та нагород (подяки, дипломи, грамоти тощо), методичні рекомендації щодо вдосконалення роботи в роях, програму занять «Дня козака» тощо, фотографії, відеоматеріали, а також інформацію про висвітлення роботи рою в соціальних мережах та попередні публікації у ЗМІ .</w:t>
      </w:r>
      <w:r w:rsidR="004F72AC">
        <w:rPr>
          <w:rFonts w:ascii="Times New Roman" w:hAnsi="Times New Roman"/>
          <w:sz w:val="24"/>
          <w:szCs w:val="24"/>
        </w:rPr>
        <w:t xml:space="preserve"> </w:t>
      </w:r>
      <w:r w:rsidRPr="0098616B">
        <w:rPr>
          <w:rFonts w:ascii="Times New Roman" w:hAnsi="Times New Roman"/>
          <w:sz w:val="24"/>
          <w:szCs w:val="24"/>
        </w:rPr>
        <w:t>Матеріали, подані на Конкурс, не рецензуються і не повертаються.</w:t>
      </w:r>
    </w:p>
    <w:p w:rsidR="002528F1" w:rsidRDefault="002528F1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8F1" w:rsidRPr="002528F1" w:rsidRDefault="002528F1" w:rsidP="004F72AC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491A">
        <w:rPr>
          <w:rFonts w:ascii="Times New Roman" w:hAnsi="Times New Roman"/>
          <w:b/>
          <w:sz w:val="24"/>
          <w:szCs w:val="24"/>
        </w:rPr>
        <w:t>ЗВЕРНІТЬ УВАГУ!!!</w:t>
      </w:r>
    </w:p>
    <w:p w:rsidR="002528F1" w:rsidRDefault="002528F1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звітах  повинні обов’язково бути  висвітлені заходи (ваші рої брали участь):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5"/>
      </w:tblGrid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lang w:val="uk-UA"/>
              </w:rPr>
            </w:pPr>
            <w:r w:rsidRPr="002528F1">
              <w:rPr>
                <w:lang w:val="uk-UA"/>
              </w:rPr>
              <w:t>День  партизанської слави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zagcenter90ZAGTEXT"/>
              <w:numPr>
                <w:ilvl w:val="0"/>
                <w:numId w:val="41"/>
              </w:numPr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2528F1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День  Ветеранів і людей похилого віку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zagcenter90ZAGTEXT"/>
              <w:numPr>
                <w:ilvl w:val="0"/>
                <w:numId w:val="41"/>
              </w:numPr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2528F1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Українська революція: 100 років надії і боротьби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r w:rsidRPr="002528F1">
              <w:rPr>
                <w:lang w:val="uk-UA"/>
              </w:rPr>
              <w:t>Гідність і Свобода очима дітей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proofErr w:type="spellStart"/>
            <w:r w:rsidRPr="002528F1">
              <w:t>Соборн</w:t>
            </w:r>
            <w:r w:rsidRPr="002528F1">
              <w:rPr>
                <w:lang w:val="uk-UA"/>
              </w:rPr>
              <w:t>ість</w:t>
            </w:r>
            <w:proofErr w:type="spellEnd"/>
            <w:r w:rsidRPr="002528F1">
              <w:rPr>
                <w:lang w:val="uk-UA"/>
              </w:rPr>
              <w:t xml:space="preserve"> в душах, єдність у серцях, а сила в знаннях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r w:rsidRPr="002528F1">
              <w:rPr>
                <w:lang w:val="uk-UA"/>
              </w:rPr>
              <w:t>Від Крутів до сьогодення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r w:rsidRPr="002528F1">
              <w:rPr>
                <w:lang w:val="uk-UA"/>
              </w:rPr>
              <w:t>Сталінград – доля людини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Крізь пекло афганської війни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День визволення міста Кривого Рогу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День визволення Інгульця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День Перемоги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Екскурсійна робота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Змагання, тощо</w:t>
            </w:r>
          </w:p>
        </w:tc>
      </w:tr>
    </w:tbl>
    <w:p w:rsidR="00E72746" w:rsidRP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</w:rPr>
        <w:lastRenderedPageBreak/>
        <w:t>Всі фотографії і додатки підписані і пронумеровані.</w:t>
      </w:r>
    </w:p>
    <w:p w:rsidR="0098616B" w:rsidRPr="002528F1" w:rsidRDefault="0098616B" w:rsidP="002528F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</w:rPr>
        <w:t>5. Критерії оцінювання матеріалів Конкурсу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5.1. Критерії оцінювання презентації: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7555"/>
        <w:gridCol w:w="1352"/>
      </w:tblGrid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Відповідність вимогам п. 4.4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Інформаційна насиченість презентації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Логічність (дотримання хронологічної послідовності)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Якість та ефективність діяльності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100 б.</w:t>
            </w:r>
          </w:p>
        </w:tc>
      </w:tr>
    </w:tbl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5.2. Критерії оцінювання текстового опису: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7556"/>
        <w:gridCol w:w="1351"/>
      </w:tblGrid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Титульний лист та стор. 2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- девіз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- дані про виконавців ( назва рою, адреса навчального закладу ( клубу, гуртка тощо), паспорт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  Якість оформлення звіту (грамотність, охайність)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 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Суспільна значимість діяльності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Висвітлення діяльності рою у соціальних мережах, ЗМІ та на сторінці </w:t>
            </w:r>
            <w:proofErr w:type="spellStart"/>
            <w:r w:rsidRPr="0098616B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98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16B">
              <w:rPr>
                <w:rFonts w:ascii="Times New Roman" w:hAnsi="Times New Roman"/>
                <w:b/>
                <w:sz w:val="24"/>
                <w:szCs w:val="24"/>
              </w:rPr>
              <w:t>Всеукраїнська військово-патріотична гра «ДЖУРА»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Розміщення матеріалів про роботу рою на сторінці </w:t>
            </w:r>
            <w:proofErr w:type="spellStart"/>
            <w:r w:rsidRPr="0098616B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98616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8616B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9861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616B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proofErr w:type="spellStart"/>
            <w:r w:rsidRPr="009861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dzhura</w:t>
            </w:r>
            <w:proofErr w:type="spellEnd"/>
            <w:r w:rsidRPr="009861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_2019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Додатковий матеріал: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- об’єм, відповідність фото та відеоматеріалів  змісту звіту  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- якість методичних матеріалів  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10 б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Відповідність вимогам (п. 4.5)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135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За матеріали, подані у додатках можуть бути додатково нараховані преміальні бали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250 б.</w:t>
            </w:r>
          </w:p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6B" w:rsidRPr="0098616B" w:rsidRDefault="0098616B" w:rsidP="0098616B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4F72AC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6. Підведення підсумків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6.1. За рішенням </w:t>
      </w:r>
      <w:r w:rsidR="004F72AC">
        <w:rPr>
          <w:rFonts w:ascii="Times New Roman" w:hAnsi="Times New Roman"/>
          <w:sz w:val="24"/>
          <w:szCs w:val="24"/>
        </w:rPr>
        <w:t>журі</w:t>
      </w:r>
      <w:r w:rsidRPr="0098616B">
        <w:rPr>
          <w:rFonts w:ascii="Times New Roman" w:hAnsi="Times New Roman"/>
          <w:sz w:val="24"/>
          <w:szCs w:val="24"/>
        </w:rPr>
        <w:t xml:space="preserve"> </w:t>
      </w:r>
      <w:r w:rsidR="004F72AC">
        <w:rPr>
          <w:rFonts w:ascii="Times New Roman" w:hAnsi="Times New Roman"/>
          <w:sz w:val="24"/>
          <w:szCs w:val="24"/>
        </w:rPr>
        <w:t>1</w:t>
      </w:r>
      <w:r w:rsidRPr="0098616B">
        <w:rPr>
          <w:rFonts w:ascii="Times New Roman" w:hAnsi="Times New Roman"/>
          <w:sz w:val="24"/>
          <w:szCs w:val="24"/>
        </w:rPr>
        <w:t>-го етапу Конкурсу визначаються переможці та призери в загальному заліку Конкурс</w:t>
      </w:r>
      <w:r w:rsidR="004F72AC">
        <w:rPr>
          <w:rFonts w:ascii="Times New Roman" w:hAnsi="Times New Roman"/>
          <w:sz w:val="24"/>
          <w:szCs w:val="24"/>
        </w:rPr>
        <w:t>у у кожній віковій групі окремо. Їх роботи направляються на міський тур.</w:t>
      </w:r>
    </w:p>
    <w:p w:rsidR="00E72746" w:rsidRPr="0098616B" w:rsidRDefault="00E72746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16B" w:rsidRDefault="0098616B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E72746">
      <w:pPr>
        <w:pStyle w:val="af0"/>
        <w:ind w:firstLine="708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lastRenderedPageBreak/>
        <w:t>ЗАТВЕРДЖУЮ</w:t>
      </w:r>
    </w:p>
    <w:p w:rsidR="0098616B" w:rsidRPr="0098616B" w:rsidRDefault="0098616B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(реквізити організаторів)</w:t>
      </w:r>
    </w:p>
    <w:p w:rsidR="0098616B" w:rsidRPr="0098616B" w:rsidRDefault="0098616B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______________________</w:t>
      </w:r>
    </w:p>
    <w:p w:rsidR="0098616B" w:rsidRPr="0098616B" w:rsidRDefault="0098616B" w:rsidP="0098616B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(підпис)</w:t>
      </w:r>
    </w:p>
    <w:p w:rsidR="0098616B" w:rsidRPr="0098616B" w:rsidRDefault="0098616B" w:rsidP="0098616B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ЗАЯВКА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на участь у другому етапі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Всеукраїнського заочного конкурсу звітів про роботу роїв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Всеукраїнської дитячо-юнацької військово-патріотичної гри «Сокіл» («Джура»)   (молодша та середня вікові групи)</w:t>
      </w:r>
    </w:p>
    <w:p w:rsidR="0098616B" w:rsidRPr="0098616B" w:rsidRDefault="0098616B" w:rsidP="009861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E06E07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Повна юридична назва  закладу освіти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Default="0098616B" w:rsidP="00E06E07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П.І.Б. (повністю) керівника закладу освіти</w:t>
      </w:r>
    </w:p>
    <w:p w:rsidR="004F72AC" w:rsidRPr="0098616B" w:rsidRDefault="004F72AC" w:rsidP="004F72AC">
      <w:pPr>
        <w:pStyle w:val="af0"/>
        <w:ind w:left="360"/>
        <w:jc w:val="both"/>
        <w:rPr>
          <w:rFonts w:ascii="Times New Roman" w:hAnsi="Times New Roman"/>
          <w:sz w:val="24"/>
          <w:szCs w:val="24"/>
        </w:rPr>
      </w:pPr>
    </w:p>
    <w:p w:rsidR="0098616B" w:rsidRPr="004F72AC" w:rsidRDefault="0098616B" w:rsidP="00E06E07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Адреса закладу освіти: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- юридична </w:t>
      </w:r>
    </w:p>
    <w:p w:rsidR="0098616B" w:rsidRPr="0098616B" w:rsidRDefault="0098616B" w:rsidP="004F72AC">
      <w:pPr>
        <w:pStyle w:val="af0"/>
        <w:ind w:left="709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поштова</w:t>
      </w:r>
    </w:p>
    <w:p w:rsidR="0098616B" w:rsidRPr="0098616B" w:rsidRDefault="0098616B" w:rsidP="004F72AC">
      <w:pPr>
        <w:pStyle w:val="af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- електронна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 Назва рою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5. Назва (загальна тема) звіту 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6. П.І.Б. (повністю) керівника рою, посада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7. </w:t>
      </w:r>
      <w:r w:rsidRPr="0098616B">
        <w:rPr>
          <w:rFonts w:ascii="Times New Roman" w:hAnsi="Times New Roman"/>
          <w:sz w:val="24"/>
          <w:szCs w:val="24"/>
          <w:lang w:val="en-US"/>
        </w:rPr>
        <w:t>E</w:t>
      </w:r>
      <w:r w:rsidRPr="0098616B">
        <w:rPr>
          <w:rFonts w:ascii="Times New Roman" w:hAnsi="Times New Roman"/>
          <w:sz w:val="24"/>
          <w:szCs w:val="24"/>
          <w:lang w:val="ru-RU"/>
        </w:rPr>
        <w:t>-</w:t>
      </w:r>
      <w:r w:rsidRPr="0098616B">
        <w:rPr>
          <w:rFonts w:ascii="Times New Roman" w:hAnsi="Times New Roman"/>
          <w:sz w:val="24"/>
          <w:szCs w:val="24"/>
          <w:lang w:val="en-US"/>
        </w:rPr>
        <w:t>mail</w:t>
      </w:r>
      <w:r w:rsidRPr="0098616B">
        <w:rPr>
          <w:rFonts w:ascii="Times New Roman" w:hAnsi="Times New Roman"/>
          <w:sz w:val="24"/>
          <w:szCs w:val="24"/>
          <w:lang w:val="ru-RU"/>
        </w:rPr>
        <w:t>:</w:t>
      </w:r>
      <w:r w:rsidRPr="0098616B">
        <w:rPr>
          <w:rFonts w:ascii="Times New Roman" w:hAnsi="Times New Roman"/>
          <w:sz w:val="24"/>
          <w:szCs w:val="24"/>
        </w:rPr>
        <w:t xml:space="preserve"> керівника рою 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8. №№ телефонів керівника рою (в т.ч. </w:t>
      </w:r>
      <w:proofErr w:type="spellStart"/>
      <w:r w:rsidRPr="0098616B">
        <w:rPr>
          <w:rFonts w:ascii="Times New Roman" w:hAnsi="Times New Roman"/>
          <w:sz w:val="24"/>
          <w:szCs w:val="24"/>
        </w:rPr>
        <w:t>моб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.)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___________________________                                     ______________________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   (керівник закладу освіт</w:t>
      </w:r>
      <w:r w:rsidRPr="0098616B">
        <w:rPr>
          <w:rFonts w:ascii="Times New Roman" w:hAnsi="Times New Roman"/>
          <w:sz w:val="24"/>
          <w:szCs w:val="24"/>
          <w:lang w:val="ru-RU"/>
        </w:rPr>
        <w:t>и</w:t>
      </w:r>
      <w:r w:rsidRPr="0098616B">
        <w:rPr>
          <w:rFonts w:ascii="Times New Roman" w:hAnsi="Times New Roman"/>
          <w:sz w:val="24"/>
          <w:szCs w:val="24"/>
        </w:rPr>
        <w:t>)                                                                           (підпис)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2AC" w:rsidRDefault="004F72AC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463EF" w:rsidRDefault="006463EF" w:rsidP="006463EF">
      <w:pPr>
        <w:pStyle w:val="af0"/>
        <w:ind w:firstLine="708"/>
        <w:jc w:val="center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6463EF" w:rsidRDefault="006463EF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332564" w:rsidRDefault="00332564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E72746">
      <w:pPr>
        <w:jc w:val="right"/>
        <w:rPr>
          <w:lang w:val="uk-UA"/>
        </w:rPr>
      </w:pPr>
      <w:r>
        <w:rPr>
          <w:lang w:val="uk-UA"/>
        </w:rPr>
        <w:t>ДОДАТОК 3</w:t>
      </w:r>
    </w:p>
    <w:p w:rsidR="00E72746" w:rsidRDefault="00435FC6" w:rsidP="00E72746">
      <w:pPr>
        <w:jc w:val="right"/>
        <w:rPr>
          <w:lang w:val="uk-UA"/>
        </w:rPr>
      </w:pPr>
      <w:r>
        <w:rPr>
          <w:lang w:val="uk-UA"/>
        </w:rPr>
        <w:t>наказ РВО №</w:t>
      </w:r>
      <w:r w:rsidR="00EE491A">
        <w:rPr>
          <w:lang w:val="uk-UA"/>
        </w:rPr>
        <w:t xml:space="preserve"> 51</w:t>
      </w:r>
      <w:r>
        <w:rPr>
          <w:lang w:val="uk-UA"/>
        </w:rPr>
        <w:t xml:space="preserve"> </w:t>
      </w:r>
      <w:r w:rsidR="00EE491A">
        <w:rPr>
          <w:lang w:val="uk-UA"/>
        </w:rPr>
        <w:t xml:space="preserve"> </w:t>
      </w:r>
      <w:r w:rsidR="00E72746">
        <w:rPr>
          <w:lang w:val="uk-UA"/>
        </w:rPr>
        <w:t xml:space="preserve">від </w:t>
      </w:r>
      <w:r w:rsidR="00EE491A">
        <w:rPr>
          <w:lang w:val="uk-UA"/>
        </w:rPr>
        <w:t xml:space="preserve"> 18.08.</w:t>
      </w:r>
      <w:r w:rsidR="00693339">
        <w:rPr>
          <w:lang w:val="uk-UA"/>
        </w:rPr>
        <w:t xml:space="preserve"> 2020 </w:t>
      </w:r>
      <w:r w:rsidR="00E72746">
        <w:rPr>
          <w:lang w:val="uk-UA"/>
        </w:rPr>
        <w:t>року</w:t>
      </w:r>
    </w:p>
    <w:p w:rsidR="00556DAA" w:rsidRPr="004415AC" w:rsidRDefault="00556DAA" w:rsidP="004415AC">
      <w:pPr>
        <w:jc w:val="right"/>
        <w:rPr>
          <w:sz w:val="20"/>
          <w:szCs w:val="20"/>
          <w:lang w:val="uk-UA"/>
        </w:rPr>
      </w:pPr>
    </w:p>
    <w:p w:rsidR="00556DAA" w:rsidRDefault="00EF18A8" w:rsidP="00C61FC9">
      <w:pPr>
        <w:jc w:val="center"/>
        <w:rPr>
          <w:lang w:val="uk-UA"/>
        </w:rPr>
      </w:pPr>
      <w:r>
        <w:rPr>
          <w:lang w:val="uk-UA"/>
        </w:rPr>
        <w:t>ІНФОРМАЦІЯ</w:t>
      </w:r>
    </w:p>
    <w:p w:rsidR="00556DAA" w:rsidRPr="00EF18A8" w:rsidRDefault="00C61FC9" w:rsidP="00827D8B">
      <w:pPr>
        <w:jc w:val="center"/>
        <w:rPr>
          <w:lang w:val="uk-UA"/>
        </w:rPr>
      </w:pPr>
      <w:r>
        <w:rPr>
          <w:lang w:val="uk-UA"/>
        </w:rPr>
        <w:t>п</w:t>
      </w:r>
      <w:r w:rsidR="00EF18A8">
        <w:rPr>
          <w:lang w:val="uk-UA"/>
        </w:rPr>
        <w:t xml:space="preserve">ро </w:t>
      </w:r>
      <w:r w:rsidR="00E72746">
        <w:rPr>
          <w:lang w:val="uk-UA"/>
        </w:rPr>
        <w:t xml:space="preserve">отаманів та </w:t>
      </w:r>
      <w:proofErr w:type="spellStart"/>
      <w:r w:rsidR="00E72746">
        <w:rPr>
          <w:lang w:val="uk-UA"/>
        </w:rPr>
        <w:t>виховників</w:t>
      </w:r>
      <w:proofErr w:type="spellEnd"/>
      <w:r w:rsidR="00E72746">
        <w:rPr>
          <w:lang w:val="uk-UA"/>
        </w:rPr>
        <w:t xml:space="preserve"> роїв </w:t>
      </w:r>
      <w:r w:rsidR="00EF18A8" w:rsidRPr="00EF18A8">
        <w:rPr>
          <w:lang w:val="uk-UA"/>
        </w:rPr>
        <w:t xml:space="preserve">дитячо-юнацької військово-патріотичної гри «Сокіл» («Джура») у навчальних </w:t>
      </w:r>
      <w:r w:rsidR="00827D8B">
        <w:rPr>
          <w:lang w:val="uk-UA"/>
        </w:rPr>
        <w:t>закладах</w:t>
      </w:r>
    </w:p>
    <w:p w:rsidR="00556DAA" w:rsidRPr="00EF18A8" w:rsidRDefault="00556DAA" w:rsidP="00200E7B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618"/>
        <w:gridCol w:w="1235"/>
        <w:gridCol w:w="1839"/>
        <w:gridCol w:w="1287"/>
      </w:tblGrid>
      <w:tr w:rsidR="00E72746" w:rsidRPr="009E7C5E" w:rsidTr="00E87AB1"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>Заклад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ПІБ </w:t>
            </w:r>
            <w:proofErr w:type="spellStart"/>
            <w:r w:rsidRPr="009E7C5E">
              <w:rPr>
                <w:sz w:val="18"/>
              </w:rPr>
              <w:t>отамана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Телефон </w:t>
            </w:r>
            <w:proofErr w:type="spellStart"/>
            <w:r w:rsidRPr="009E7C5E">
              <w:rPr>
                <w:sz w:val="18"/>
              </w:rPr>
              <w:t>отамана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ПІБ </w:t>
            </w:r>
            <w:proofErr w:type="spellStart"/>
            <w:r w:rsidRPr="009E7C5E">
              <w:rPr>
                <w:sz w:val="18"/>
              </w:rPr>
              <w:t>виховника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Телефон </w:t>
            </w:r>
            <w:proofErr w:type="spellStart"/>
            <w:r w:rsidRPr="009E7C5E">
              <w:rPr>
                <w:sz w:val="18"/>
              </w:rPr>
              <w:t>виховника</w:t>
            </w:r>
            <w:proofErr w:type="spellEnd"/>
          </w:p>
        </w:tc>
      </w:tr>
      <w:tr w:rsidR="00E72746" w:rsidRPr="009E7C5E" w:rsidTr="00E87AB1">
        <w:tc>
          <w:tcPr>
            <w:tcW w:w="0" w:type="auto"/>
            <w:vMerge w:val="restart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proofErr w:type="spellStart"/>
            <w:r w:rsidRPr="009E7C5E">
              <w:rPr>
                <w:color w:val="FF0000"/>
                <w:sz w:val="18"/>
              </w:rPr>
              <w:t>Криворізька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загальноосвітня</w:t>
            </w:r>
            <w:proofErr w:type="spellEnd"/>
            <w:r w:rsidRPr="009E7C5E">
              <w:rPr>
                <w:color w:val="FF0000"/>
                <w:sz w:val="18"/>
              </w:rPr>
              <w:t xml:space="preserve"> школа І-ІІІ </w:t>
            </w:r>
            <w:proofErr w:type="spellStart"/>
            <w:r w:rsidRPr="009E7C5E">
              <w:rPr>
                <w:color w:val="FF0000"/>
                <w:sz w:val="18"/>
              </w:rPr>
              <w:t>ступенів</w:t>
            </w:r>
            <w:proofErr w:type="spellEnd"/>
            <w:r w:rsidRPr="009E7C5E">
              <w:rPr>
                <w:color w:val="FF0000"/>
                <w:sz w:val="18"/>
              </w:rPr>
              <w:t xml:space="preserve"> №59 </w:t>
            </w:r>
            <w:proofErr w:type="spellStart"/>
            <w:r w:rsidRPr="009E7C5E">
              <w:rPr>
                <w:color w:val="FF0000"/>
                <w:sz w:val="18"/>
              </w:rPr>
              <w:t>Криворізької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міської</w:t>
            </w:r>
            <w:proofErr w:type="spellEnd"/>
            <w:r w:rsidRPr="009E7C5E">
              <w:rPr>
                <w:color w:val="FF0000"/>
                <w:sz w:val="18"/>
              </w:rPr>
              <w:t xml:space="preserve"> ради </w:t>
            </w:r>
            <w:proofErr w:type="spellStart"/>
            <w:r w:rsidRPr="009E7C5E">
              <w:rPr>
                <w:color w:val="FF0000"/>
                <w:sz w:val="18"/>
              </w:rPr>
              <w:t>Дніпропетровської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області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proofErr w:type="spellStart"/>
            <w:r w:rsidRPr="009E7C5E">
              <w:rPr>
                <w:color w:val="FF0000"/>
                <w:sz w:val="18"/>
              </w:rPr>
              <w:t>Найдюк</w:t>
            </w:r>
            <w:proofErr w:type="spellEnd"/>
            <w:r w:rsidRPr="009E7C5E">
              <w:rPr>
                <w:color w:val="FF0000"/>
                <w:sz w:val="18"/>
              </w:rPr>
              <w:t xml:space="preserve"> Петро </w:t>
            </w:r>
            <w:proofErr w:type="spellStart"/>
            <w:r w:rsidRPr="009E7C5E">
              <w:rPr>
                <w:color w:val="FF0000"/>
                <w:sz w:val="18"/>
              </w:rPr>
              <w:t>Анатолійович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0982950323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Прохоренко </w:t>
            </w:r>
            <w:proofErr w:type="spellStart"/>
            <w:r w:rsidRPr="009E7C5E">
              <w:rPr>
                <w:color w:val="FF0000"/>
                <w:sz w:val="18"/>
              </w:rPr>
              <w:t>Тетяна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Володимирівна</w:t>
            </w:r>
            <w:proofErr w:type="spellEnd"/>
          </w:p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(1-4 </w:t>
            </w:r>
            <w:proofErr w:type="spellStart"/>
            <w:r w:rsidRPr="009E7C5E">
              <w:rPr>
                <w:color w:val="FF0000"/>
                <w:sz w:val="18"/>
              </w:rPr>
              <w:t>класи</w:t>
            </w:r>
            <w:proofErr w:type="spellEnd"/>
            <w:r w:rsidRPr="009E7C5E">
              <w:rPr>
                <w:color w:val="FF0000"/>
                <w:sz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0978877763</w:t>
            </w:r>
          </w:p>
        </w:tc>
      </w:tr>
      <w:tr w:rsidR="00E72746" w:rsidRPr="009E7C5E" w:rsidTr="00E87AB1"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proofErr w:type="spellStart"/>
            <w:r w:rsidRPr="009E7C5E">
              <w:rPr>
                <w:color w:val="FF0000"/>
                <w:sz w:val="18"/>
              </w:rPr>
              <w:t>Каплієнко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Вікторія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Олегівна</w:t>
            </w:r>
            <w:proofErr w:type="spellEnd"/>
          </w:p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(5-8 </w:t>
            </w:r>
            <w:proofErr w:type="spellStart"/>
            <w:r w:rsidRPr="009E7C5E">
              <w:rPr>
                <w:color w:val="FF0000"/>
                <w:sz w:val="18"/>
              </w:rPr>
              <w:t>класи</w:t>
            </w:r>
            <w:proofErr w:type="spellEnd"/>
            <w:r w:rsidRPr="009E7C5E">
              <w:rPr>
                <w:color w:val="FF0000"/>
                <w:sz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0673672430</w:t>
            </w:r>
          </w:p>
        </w:tc>
      </w:tr>
      <w:tr w:rsidR="00E72746" w:rsidRPr="009E7C5E" w:rsidTr="00E87AB1"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Грибанова </w:t>
            </w:r>
            <w:proofErr w:type="spellStart"/>
            <w:r w:rsidRPr="009E7C5E">
              <w:rPr>
                <w:color w:val="FF0000"/>
                <w:sz w:val="18"/>
              </w:rPr>
              <w:t>Інна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Вікторівна</w:t>
            </w:r>
            <w:proofErr w:type="spellEnd"/>
          </w:p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(9-12 </w:t>
            </w:r>
            <w:proofErr w:type="spellStart"/>
            <w:r w:rsidRPr="009E7C5E">
              <w:rPr>
                <w:color w:val="FF0000"/>
                <w:sz w:val="18"/>
              </w:rPr>
              <w:t>класи</w:t>
            </w:r>
            <w:proofErr w:type="spellEnd"/>
            <w:r w:rsidRPr="009E7C5E">
              <w:rPr>
                <w:color w:val="FF0000"/>
                <w:sz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0966006662</w:t>
            </w:r>
          </w:p>
        </w:tc>
      </w:tr>
    </w:tbl>
    <w:p w:rsidR="009E7C5E" w:rsidRDefault="009E7C5E" w:rsidP="009E7C5E">
      <w:pPr>
        <w:rPr>
          <w:sz w:val="18"/>
          <w:szCs w:val="18"/>
          <w:lang w:val="uk-UA"/>
        </w:rPr>
      </w:pPr>
    </w:p>
    <w:p w:rsidR="009E7C5E" w:rsidRPr="00C61FC9" w:rsidRDefault="009E7C5E" w:rsidP="009E7C5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Червоним виділено приклад заповнення. Форму не порушувати.</w:t>
      </w:r>
    </w:p>
    <w:p w:rsidR="00EF18A8" w:rsidRDefault="00EF18A8">
      <w:pPr>
        <w:rPr>
          <w:lang w:val="uk-UA"/>
        </w:rPr>
      </w:pPr>
    </w:p>
    <w:p w:rsidR="00C61FC9" w:rsidRDefault="004415AC">
      <w:pPr>
        <w:rPr>
          <w:lang w:val="uk-UA"/>
        </w:rPr>
      </w:pPr>
      <w:r>
        <w:rPr>
          <w:lang w:val="uk-UA"/>
        </w:rPr>
        <w:t>Директор</w:t>
      </w:r>
    </w:p>
    <w:p w:rsidR="004415AC" w:rsidRDefault="004415AC" w:rsidP="004415AC">
      <w:pPr>
        <w:pStyle w:val="a5"/>
        <w:jc w:val="right"/>
        <w:rPr>
          <w:lang w:val="uk-UA"/>
        </w:rPr>
      </w:pPr>
    </w:p>
    <w:p w:rsidR="00E72746" w:rsidRDefault="009E7C5E" w:rsidP="00E72746">
      <w:pPr>
        <w:jc w:val="right"/>
        <w:rPr>
          <w:lang w:val="uk-UA"/>
        </w:rPr>
      </w:pPr>
      <w:r>
        <w:rPr>
          <w:lang w:val="uk-UA"/>
        </w:rPr>
        <w:t>ДОДАТОК 4</w:t>
      </w:r>
    </w:p>
    <w:p w:rsidR="00E72746" w:rsidRDefault="00693339" w:rsidP="00E72746">
      <w:pPr>
        <w:jc w:val="right"/>
        <w:rPr>
          <w:lang w:val="uk-UA"/>
        </w:rPr>
      </w:pPr>
      <w:r>
        <w:rPr>
          <w:lang w:val="uk-UA"/>
        </w:rPr>
        <w:t>наказ РВО №</w:t>
      </w:r>
      <w:r w:rsidR="00EE491A">
        <w:rPr>
          <w:lang w:val="uk-UA"/>
        </w:rPr>
        <w:t xml:space="preserve"> 51</w:t>
      </w:r>
      <w:r>
        <w:rPr>
          <w:lang w:val="uk-UA"/>
        </w:rPr>
        <w:t xml:space="preserve"> </w:t>
      </w:r>
      <w:r w:rsidR="00E72746">
        <w:rPr>
          <w:lang w:val="uk-UA"/>
        </w:rPr>
        <w:t xml:space="preserve"> від </w:t>
      </w:r>
      <w:r>
        <w:rPr>
          <w:lang w:val="uk-UA"/>
        </w:rPr>
        <w:t xml:space="preserve"> </w:t>
      </w:r>
      <w:r w:rsidR="00EE491A">
        <w:rPr>
          <w:lang w:val="uk-UA"/>
        </w:rPr>
        <w:t>18.08.</w:t>
      </w:r>
      <w:r>
        <w:rPr>
          <w:lang w:val="uk-UA"/>
        </w:rPr>
        <w:t xml:space="preserve">2020 </w:t>
      </w:r>
      <w:r w:rsidR="00E72746">
        <w:rPr>
          <w:lang w:val="uk-UA"/>
        </w:rPr>
        <w:t>року</w:t>
      </w:r>
    </w:p>
    <w:p w:rsidR="00C61FC9" w:rsidRPr="00C61FC9" w:rsidRDefault="00C61FC9">
      <w:pPr>
        <w:rPr>
          <w:sz w:val="18"/>
          <w:szCs w:val="18"/>
          <w:lang w:val="uk-UA"/>
        </w:rPr>
      </w:pPr>
    </w:p>
    <w:p w:rsidR="00C61FC9" w:rsidRPr="00511D2C" w:rsidRDefault="00C61FC9">
      <w:pPr>
        <w:rPr>
          <w:sz w:val="18"/>
          <w:szCs w:val="18"/>
          <w:lang w:val="uk-UA"/>
        </w:rPr>
      </w:pPr>
    </w:p>
    <w:p w:rsidR="00C61FC9" w:rsidRPr="00511D2C" w:rsidRDefault="00C61FC9" w:rsidP="00C61FC9">
      <w:pPr>
        <w:jc w:val="center"/>
        <w:rPr>
          <w:szCs w:val="18"/>
          <w:lang w:val="uk-UA"/>
        </w:rPr>
      </w:pPr>
      <w:r w:rsidRPr="00511D2C">
        <w:rPr>
          <w:szCs w:val="18"/>
          <w:lang w:val="uk-UA"/>
        </w:rPr>
        <w:t>Заходи</w:t>
      </w:r>
    </w:p>
    <w:p w:rsidR="00C61FC9" w:rsidRPr="00511D2C" w:rsidRDefault="00C61FC9" w:rsidP="00C61FC9">
      <w:pPr>
        <w:jc w:val="center"/>
        <w:rPr>
          <w:szCs w:val="18"/>
          <w:lang w:val="uk-UA"/>
        </w:rPr>
      </w:pPr>
      <w:r w:rsidRPr="00511D2C">
        <w:rPr>
          <w:szCs w:val="18"/>
          <w:lang w:val="uk-UA"/>
        </w:rPr>
        <w:t>щодо впровадження дитячо-юнацької військово-патріотичної гри «Сокіл» («Джур</w:t>
      </w:r>
      <w:r w:rsidR="00693339">
        <w:rPr>
          <w:szCs w:val="18"/>
          <w:lang w:val="uk-UA"/>
        </w:rPr>
        <w:t>а») у навчальних закладах на 2020</w:t>
      </w:r>
      <w:r w:rsidR="009E7C5E">
        <w:rPr>
          <w:szCs w:val="18"/>
          <w:lang w:val="uk-UA"/>
        </w:rPr>
        <w:t>-202</w:t>
      </w:r>
      <w:r w:rsidR="00693339">
        <w:rPr>
          <w:szCs w:val="18"/>
          <w:lang w:val="uk-UA"/>
        </w:rPr>
        <w:t>1</w:t>
      </w:r>
      <w:r w:rsidR="009E7C5E">
        <w:rPr>
          <w:szCs w:val="18"/>
          <w:lang w:val="uk-UA"/>
        </w:rPr>
        <w:t xml:space="preserve"> </w:t>
      </w:r>
      <w:proofErr w:type="spellStart"/>
      <w:r w:rsidR="009E7C5E">
        <w:rPr>
          <w:szCs w:val="18"/>
          <w:lang w:val="uk-UA"/>
        </w:rPr>
        <w:t>н.р</w:t>
      </w:r>
      <w:proofErr w:type="spellEnd"/>
      <w:r w:rsidR="009E7C5E">
        <w:rPr>
          <w:szCs w:val="18"/>
          <w:lang w:val="uk-UA"/>
        </w:rPr>
        <w:t>.</w:t>
      </w:r>
    </w:p>
    <w:p w:rsidR="00C61FC9" w:rsidRPr="00C61FC9" w:rsidRDefault="00C61FC9" w:rsidP="00C61FC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475"/>
        <w:gridCol w:w="1196"/>
        <w:gridCol w:w="1105"/>
        <w:gridCol w:w="1112"/>
        <w:gridCol w:w="977"/>
        <w:gridCol w:w="985"/>
        <w:gridCol w:w="1327"/>
        <w:gridCol w:w="959"/>
      </w:tblGrid>
      <w:tr w:rsidR="00C61FC9" w:rsidRPr="00C61FC9" w:rsidTr="009E7C5E"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№</w:t>
            </w:r>
          </w:p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Термін</w:t>
            </w:r>
          </w:p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проведення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Учасники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учасників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Відповідальні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Примітки</w:t>
            </w:r>
          </w:p>
        </w:tc>
      </w:tr>
      <w:tr w:rsidR="00C61FC9" w:rsidRPr="00C61FC9" w:rsidTr="009E7C5E">
        <w:tc>
          <w:tcPr>
            <w:tcW w:w="0" w:type="auto"/>
            <w:vAlign w:val="center"/>
          </w:tcPr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Криворізька загальноосвітня школа № 59</w:t>
            </w:r>
          </w:p>
        </w:tc>
        <w:tc>
          <w:tcPr>
            <w:tcW w:w="0" w:type="auto"/>
            <w:vAlign w:val="center"/>
          </w:tcPr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Зимове таборування</w:t>
            </w:r>
          </w:p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Операція «Лісова красуня»</w:t>
            </w:r>
          </w:p>
        </w:tc>
        <w:tc>
          <w:tcPr>
            <w:tcW w:w="0" w:type="auto"/>
            <w:vAlign w:val="center"/>
          </w:tcPr>
          <w:p w:rsidR="00C61FC9" w:rsidRPr="00EE491A" w:rsidRDefault="009E7C5E" w:rsidP="009E7C5E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10.01.2020</w:t>
            </w:r>
          </w:p>
        </w:tc>
        <w:tc>
          <w:tcPr>
            <w:tcW w:w="0" w:type="auto"/>
            <w:vAlign w:val="center"/>
          </w:tcPr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Походи, екскурсії, екологічні акції, виступи у ЗМІ, змагання із зимових видів спорту.</w:t>
            </w:r>
          </w:p>
        </w:tc>
        <w:tc>
          <w:tcPr>
            <w:tcW w:w="0" w:type="auto"/>
            <w:vAlign w:val="center"/>
          </w:tcPr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Учні</w:t>
            </w:r>
          </w:p>
          <w:p w:rsidR="00C61FC9" w:rsidRPr="00EE491A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1 – 11-х класів</w:t>
            </w:r>
          </w:p>
        </w:tc>
        <w:tc>
          <w:tcPr>
            <w:tcW w:w="0" w:type="auto"/>
            <w:vAlign w:val="center"/>
          </w:tcPr>
          <w:p w:rsidR="00C61FC9" w:rsidRPr="00EE491A" w:rsidRDefault="009E7C5E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0" w:type="auto"/>
            <w:vAlign w:val="center"/>
          </w:tcPr>
          <w:p w:rsidR="00C61FC9" w:rsidRPr="00EE491A" w:rsidRDefault="009E7C5E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EE491A">
              <w:rPr>
                <w:color w:val="FF0000"/>
                <w:sz w:val="18"/>
                <w:szCs w:val="18"/>
                <w:lang w:val="uk-UA"/>
              </w:rPr>
              <w:t>Іванова Тетяна Миколаївна, вчитель історії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C61FC9" w:rsidRPr="00C61FC9" w:rsidRDefault="00C61FC9">
      <w:pPr>
        <w:rPr>
          <w:sz w:val="18"/>
          <w:szCs w:val="18"/>
          <w:lang w:val="uk-UA"/>
        </w:rPr>
      </w:pPr>
    </w:p>
    <w:p w:rsidR="00C61FC9" w:rsidRPr="00C61FC9" w:rsidRDefault="00C61FC9">
      <w:pPr>
        <w:rPr>
          <w:sz w:val="18"/>
          <w:szCs w:val="18"/>
          <w:lang w:val="uk-UA"/>
        </w:rPr>
      </w:pPr>
    </w:p>
    <w:p w:rsidR="00C61FC9" w:rsidRDefault="00C61FC9" w:rsidP="0069333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Червоним виділено приклад </w:t>
      </w:r>
      <w:r w:rsidR="00693339">
        <w:rPr>
          <w:sz w:val="18"/>
          <w:szCs w:val="18"/>
          <w:lang w:val="uk-UA"/>
        </w:rPr>
        <w:t>заповнення. Форму не порушувати (до 5-6 заходів не більше, але масових і ті що проводяться в закладі)</w:t>
      </w:r>
    </w:p>
    <w:p w:rsidR="00693339" w:rsidRDefault="00693339" w:rsidP="009E7C5E">
      <w:pPr>
        <w:rPr>
          <w:lang w:val="uk-UA"/>
        </w:rPr>
      </w:pPr>
    </w:p>
    <w:p w:rsidR="009E7C5E" w:rsidRDefault="009E7C5E" w:rsidP="009E7C5E">
      <w:pPr>
        <w:rPr>
          <w:lang w:val="uk-UA"/>
        </w:rPr>
      </w:pPr>
      <w:r>
        <w:rPr>
          <w:lang w:val="uk-UA"/>
        </w:rPr>
        <w:t>Директор</w:t>
      </w:r>
    </w:p>
    <w:p w:rsidR="009E7C5E" w:rsidRPr="00C61FC9" w:rsidRDefault="009E7C5E">
      <w:pPr>
        <w:rPr>
          <w:sz w:val="18"/>
          <w:szCs w:val="18"/>
          <w:lang w:val="uk-UA"/>
        </w:rPr>
      </w:pPr>
    </w:p>
    <w:sectPr w:rsidR="009E7C5E" w:rsidRPr="00C61FC9" w:rsidSect="007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8D" w:rsidRDefault="00BE578D" w:rsidP="006B7C59">
      <w:r>
        <w:separator/>
      </w:r>
    </w:p>
  </w:endnote>
  <w:endnote w:type="continuationSeparator" w:id="0">
    <w:p w:rsidR="00BE578D" w:rsidRDefault="00BE578D" w:rsidP="006B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8D" w:rsidRDefault="00BE578D" w:rsidP="006B7C59">
      <w:r>
        <w:separator/>
      </w:r>
    </w:p>
  </w:footnote>
  <w:footnote w:type="continuationSeparator" w:id="0">
    <w:p w:rsidR="00BE578D" w:rsidRDefault="00BE578D" w:rsidP="006B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36"/>
    <w:multiLevelType w:val="hybridMultilevel"/>
    <w:tmpl w:val="D31A1468"/>
    <w:lvl w:ilvl="0" w:tplc="AB763D96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5EF8E5B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27794"/>
    <w:multiLevelType w:val="hybridMultilevel"/>
    <w:tmpl w:val="6204951E"/>
    <w:lvl w:ilvl="0" w:tplc="8E62B5D4">
      <w:start w:val="14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50E128F"/>
    <w:multiLevelType w:val="hybridMultilevel"/>
    <w:tmpl w:val="7A0EED90"/>
    <w:lvl w:ilvl="0" w:tplc="7B225E9E">
      <w:start w:val="14"/>
      <w:numFmt w:val="bullet"/>
      <w:suff w:val="space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081A09"/>
    <w:multiLevelType w:val="hybridMultilevel"/>
    <w:tmpl w:val="F10E4608"/>
    <w:lvl w:ilvl="0" w:tplc="FF4A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3750"/>
    <w:multiLevelType w:val="hybridMultilevel"/>
    <w:tmpl w:val="247C3288"/>
    <w:lvl w:ilvl="0" w:tplc="933289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28FB"/>
    <w:multiLevelType w:val="hybridMultilevel"/>
    <w:tmpl w:val="21E47A1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98E68F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F00BB"/>
    <w:multiLevelType w:val="hybridMultilevel"/>
    <w:tmpl w:val="803E579A"/>
    <w:lvl w:ilvl="0" w:tplc="5BA41A1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7969"/>
    <w:multiLevelType w:val="hybridMultilevel"/>
    <w:tmpl w:val="6ADE1D56"/>
    <w:lvl w:ilvl="0" w:tplc="45E2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2B5D4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CD5"/>
    <w:multiLevelType w:val="hybridMultilevel"/>
    <w:tmpl w:val="44109FC8"/>
    <w:lvl w:ilvl="0" w:tplc="5BA41A1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81922"/>
    <w:multiLevelType w:val="hybridMultilevel"/>
    <w:tmpl w:val="31F27B56"/>
    <w:lvl w:ilvl="0" w:tplc="8E62B5D4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050C0"/>
    <w:multiLevelType w:val="hybridMultilevel"/>
    <w:tmpl w:val="DC7ADB06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A5851"/>
    <w:multiLevelType w:val="hybridMultilevel"/>
    <w:tmpl w:val="C390DEEC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5296C"/>
    <w:multiLevelType w:val="hybridMultilevel"/>
    <w:tmpl w:val="6CDE02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D34FFE"/>
    <w:multiLevelType w:val="hybridMultilevel"/>
    <w:tmpl w:val="C6229458"/>
    <w:lvl w:ilvl="0" w:tplc="8A8EEC04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DAF41B1"/>
    <w:multiLevelType w:val="hybridMultilevel"/>
    <w:tmpl w:val="6CDE0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123E"/>
    <w:multiLevelType w:val="hybridMultilevel"/>
    <w:tmpl w:val="22E650D4"/>
    <w:lvl w:ilvl="0" w:tplc="CC322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BF744E"/>
    <w:multiLevelType w:val="hybridMultilevel"/>
    <w:tmpl w:val="5B8A5542"/>
    <w:lvl w:ilvl="0" w:tplc="5BA41A1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B763E"/>
    <w:multiLevelType w:val="hybridMultilevel"/>
    <w:tmpl w:val="4E98B60E"/>
    <w:lvl w:ilvl="0" w:tplc="D3AE677A">
      <w:start w:val="2"/>
      <w:numFmt w:val="decimal"/>
      <w:suff w:val="space"/>
      <w:lvlText w:val="4.%1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C2755"/>
    <w:multiLevelType w:val="hybridMultilevel"/>
    <w:tmpl w:val="5D52793A"/>
    <w:lvl w:ilvl="0" w:tplc="2650437C">
      <w:start w:val="14"/>
      <w:numFmt w:val="bullet"/>
      <w:suff w:val="space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553812"/>
    <w:multiLevelType w:val="hybridMultilevel"/>
    <w:tmpl w:val="6408EA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94628"/>
    <w:multiLevelType w:val="hybridMultilevel"/>
    <w:tmpl w:val="04741044"/>
    <w:lvl w:ilvl="0" w:tplc="4E466560">
      <w:start w:val="1"/>
      <w:numFmt w:val="decimal"/>
      <w:lvlText w:val="%1."/>
      <w:lvlJc w:val="left"/>
      <w:pPr>
        <w:ind w:left="1428" w:hanging="360"/>
      </w:pPr>
      <w:rPr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F82202"/>
    <w:multiLevelType w:val="hybridMultilevel"/>
    <w:tmpl w:val="DC7ADB06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AA20BC"/>
    <w:multiLevelType w:val="hybridMultilevel"/>
    <w:tmpl w:val="2B8E3C9E"/>
    <w:lvl w:ilvl="0" w:tplc="8E62B5D4">
      <w:start w:val="1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B000ECB"/>
    <w:multiLevelType w:val="hybridMultilevel"/>
    <w:tmpl w:val="DC7ADB06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F33E1"/>
    <w:multiLevelType w:val="hybridMultilevel"/>
    <w:tmpl w:val="A6F0C392"/>
    <w:lvl w:ilvl="0" w:tplc="C534F2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793859"/>
    <w:multiLevelType w:val="hybridMultilevel"/>
    <w:tmpl w:val="235E3A7A"/>
    <w:lvl w:ilvl="0" w:tplc="0A84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81B9B"/>
    <w:multiLevelType w:val="hybridMultilevel"/>
    <w:tmpl w:val="87BA58B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D545DD"/>
    <w:multiLevelType w:val="multilevel"/>
    <w:tmpl w:val="89620F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4BC7CA5"/>
    <w:multiLevelType w:val="hybridMultilevel"/>
    <w:tmpl w:val="55A4E00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C31405"/>
    <w:multiLevelType w:val="hybridMultilevel"/>
    <w:tmpl w:val="87BA58B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30252E"/>
    <w:multiLevelType w:val="hybridMultilevel"/>
    <w:tmpl w:val="127440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982E78"/>
    <w:multiLevelType w:val="hybridMultilevel"/>
    <w:tmpl w:val="ECD67E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755357"/>
    <w:multiLevelType w:val="hybridMultilevel"/>
    <w:tmpl w:val="F694396C"/>
    <w:lvl w:ilvl="0" w:tplc="8E62B5D4">
      <w:start w:val="1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FBD1934"/>
    <w:multiLevelType w:val="hybridMultilevel"/>
    <w:tmpl w:val="931C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01897"/>
    <w:multiLevelType w:val="multilevel"/>
    <w:tmpl w:val="1C6CBF88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08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cs="Times New Roman"/>
      </w:rPr>
    </w:lvl>
  </w:abstractNum>
  <w:abstractNum w:abstractNumId="35">
    <w:nsid w:val="66D71497"/>
    <w:multiLevelType w:val="hybridMultilevel"/>
    <w:tmpl w:val="235E3A7A"/>
    <w:lvl w:ilvl="0" w:tplc="0A84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033C5"/>
    <w:multiLevelType w:val="hybridMultilevel"/>
    <w:tmpl w:val="54CEECCA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A13150"/>
    <w:multiLevelType w:val="multilevel"/>
    <w:tmpl w:val="77462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09A200E"/>
    <w:multiLevelType w:val="hybridMultilevel"/>
    <w:tmpl w:val="54CEECCA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AA09F9"/>
    <w:multiLevelType w:val="hybridMultilevel"/>
    <w:tmpl w:val="E9C03226"/>
    <w:lvl w:ilvl="0" w:tplc="2FD68EAC">
      <w:start w:val="9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DF44F5"/>
    <w:multiLevelType w:val="multilevel"/>
    <w:tmpl w:val="25E65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D545CCC"/>
    <w:multiLevelType w:val="hybridMultilevel"/>
    <w:tmpl w:val="B27E0D00"/>
    <w:lvl w:ilvl="0" w:tplc="4D009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8F7A60"/>
    <w:multiLevelType w:val="hybridMultilevel"/>
    <w:tmpl w:val="24A0519A"/>
    <w:lvl w:ilvl="0" w:tplc="E94CC7E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0"/>
  </w:num>
  <w:num w:numId="4">
    <w:abstractNumId w:val="34"/>
  </w:num>
  <w:num w:numId="5">
    <w:abstractNumId w:val="30"/>
  </w:num>
  <w:num w:numId="6">
    <w:abstractNumId w:val="39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33"/>
  </w:num>
  <w:num w:numId="12">
    <w:abstractNumId w:val="9"/>
  </w:num>
  <w:num w:numId="13">
    <w:abstractNumId w:val="35"/>
  </w:num>
  <w:num w:numId="14">
    <w:abstractNumId w:val="29"/>
  </w:num>
  <w:num w:numId="15">
    <w:abstractNumId w:val="3"/>
  </w:num>
  <w:num w:numId="16">
    <w:abstractNumId w:val="18"/>
  </w:num>
  <w:num w:numId="17">
    <w:abstractNumId w:val="5"/>
  </w:num>
  <w:num w:numId="18">
    <w:abstractNumId w:val="7"/>
  </w:num>
  <w:num w:numId="19">
    <w:abstractNumId w:val="1"/>
  </w:num>
  <w:num w:numId="20">
    <w:abstractNumId w:val="32"/>
  </w:num>
  <w:num w:numId="21">
    <w:abstractNumId w:val="22"/>
  </w:num>
  <w:num w:numId="22">
    <w:abstractNumId w:val="2"/>
  </w:num>
  <w:num w:numId="23">
    <w:abstractNumId w:val="28"/>
  </w:num>
  <w:num w:numId="24">
    <w:abstractNumId w:val="12"/>
  </w:num>
  <w:num w:numId="25">
    <w:abstractNumId w:val="41"/>
  </w:num>
  <w:num w:numId="26">
    <w:abstractNumId w:val="19"/>
  </w:num>
  <w:num w:numId="27">
    <w:abstractNumId w:val="13"/>
  </w:num>
  <w:num w:numId="28">
    <w:abstractNumId w:val="20"/>
  </w:num>
  <w:num w:numId="29">
    <w:abstractNumId w:val="11"/>
  </w:num>
  <w:num w:numId="30">
    <w:abstractNumId w:val="10"/>
  </w:num>
  <w:num w:numId="31">
    <w:abstractNumId w:val="38"/>
  </w:num>
  <w:num w:numId="32">
    <w:abstractNumId w:val="25"/>
  </w:num>
  <w:num w:numId="33">
    <w:abstractNumId w:val="26"/>
  </w:num>
  <w:num w:numId="34">
    <w:abstractNumId w:val="36"/>
  </w:num>
  <w:num w:numId="35">
    <w:abstractNumId w:val="21"/>
  </w:num>
  <w:num w:numId="36">
    <w:abstractNumId w:val="23"/>
  </w:num>
  <w:num w:numId="37">
    <w:abstractNumId w:val="14"/>
  </w:num>
  <w:num w:numId="38">
    <w:abstractNumId w:val="31"/>
  </w:num>
  <w:num w:numId="39">
    <w:abstractNumId w:val="4"/>
  </w:num>
  <w:num w:numId="40">
    <w:abstractNumId w:val="24"/>
  </w:num>
  <w:num w:numId="41">
    <w:abstractNumId w:val="42"/>
  </w:num>
  <w:num w:numId="42">
    <w:abstractNumId w:val="17"/>
  </w:num>
  <w:num w:numId="43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6"/>
    <w:rsid w:val="000614BE"/>
    <w:rsid w:val="000C6487"/>
    <w:rsid w:val="00124A32"/>
    <w:rsid w:val="00127EBA"/>
    <w:rsid w:val="00130CD5"/>
    <w:rsid w:val="0014744B"/>
    <w:rsid w:val="0019071D"/>
    <w:rsid w:val="001B1505"/>
    <w:rsid w:val="001B213D"/>
    <w:rsid w:val="001B6C45"/>
    <w:rsid w:val="001D075F"/>
    <w:rsid w:val="001D30E2"/>
    <w:rsid w:val="001D33A0"/>
    <w:rsid w:val="001D4EB9"/>
    <w:rsid w:val="001E0EAB"/>
    <w:rsid w:val="00200E7B"/>
    <w:rsid w:val="002528F1"/>
    <w:rsid w:val="002C62A6"/>
    <w:rsid w:val="00332564"/>
    <w:rsid w:val="003D25F6"/>
    <w:rsid w:val="00435FC6"/>
    <w:rsid w:val="004415AC"/>
    <w:rsid w:val="004456F9"/>
    <w:rsid w:val="004B5EA2"/>
    <w:rsid w:val="004F0312"/>
    <w:rsid w:val="004F72AC"/>
    <w:rsid w:val="00511D2C"/>
    <w:rsid w:val="00556DAA"/>
    <w:rsid w:val="00644F85"/>
    <w:rsid w:val="006463EF"/>
    <w:rsid w:val="006814C9"/>
    <w:rsid w:val="00693339"/>
    <w:rsid w:val="006B7C59"/>
    <w:rsid w:val="00793806"/>
    <w:rsid w:val="007E548F"/>
    <w:rsid w:val="007F6468"/>
    <w:rsid w:val="00827D8B"/>
    <w:rsid w:val="00844AED"/>
    <w:rsid w:val="008567AB"/>
    <w:rsid w:val="00864C7C"/>
    <w:rsid w:val="00913EA0"/>
    <w:rsid w:val="0098616B"/>
    <w:rsid w:val="009D1589"/>
    <w:rsid w:val="009E7C5E"/>
    <w:rsid w:val="00A00AEF"/>
    <w:rsid w:val="00A471FA"/>
    <w:rsid w:val="00A676BD"/>
    <w:rsid w:val="00AC6F56"/>
    <w:rsid w:val="00AD4D8E"/>
    <w:rsid w:val="00BB5406"/>
    <w:rsid w:val="00BE4653"/>
    <w:rsid w:val="00BE578D"/>
    <w:rsid w:val="00C61FC9"/>
    <w:rsid w:val="00CA614E"/>
    <w:rsid w:val="00CC51C2"/>
    <w:rsid w:val="00D63875"/>
    <w:rsid w:val="00DA303C"/>
    <w:rsid w:val="00E06E07"/>
    <w:rsid w:val="00E72746"/>
    <w:rsid w:val="00E73760"/>
    <w:rsid w:val="00E87472"/>
    <w:rsid w:val="00E87AB1"/>
    <w:rsid w:val="00EB74ED"/>
    <w:rsid w:val="00EB78C2"/>
    <w:rsid w:val="00ED2898"/>
    <w:rsid w:val="00EE1B8E"/>
    <w:rsid w:val="00EE491A"/>
    <w:rsid w:val="00EF18A8"/>
    <w:rsid w:val="00EF1D35"/>
    <w:rsid w:val="00F07D45"/>
    <w:rsid w:val="00F62F5F"/>
    <w:rsid w:val="00F72022"/>
    <w:rsid w:val="00F72B96"/>
    <w:rsid w:val="00F96E2F"/>
    <w:rsid w:val="00FA554B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00E7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56DAA"/>
    <w:pPr>
      <w:ind w:left="720"/>
      <w:contextualSpacing/>
    </w:pPr>
  </w:style>
  <w:style w:type="paragraph" w:customStyle="1" w:styleId="Tekst">
    <w:name w:val="Tekst"/>
    <w:basedOn w:val="a6"/>
    <w:rsid w:val="00BE4653"/>
    <w:pPr>
      <w:spacing w:after="0"/>
      <w:ind w:left="0" w:firstLine="567"/>
      <w:jc w:val="both"/>
    </w:pPr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E46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E4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C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7C59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F96E2F"/>
    <w:rPr>
      <w:color w:val="0000FF"/>
      <w:u w:val="single"/>
    </w:rPr>
  </w:style>
  <w:style w:type="paragraph" w:customStyle="1" w:styleId="Style9">
    <w:name w:val="Style9"/>
    <w:basedOn w:val="a"/>
    <w:uiPriority w:val="99"/>
    <w:rsid w:val="00332564"/>
    <w:pPr>
      <w:widowControl w:val="0"/>
      <w:autoSpaceDE w:val="0"/>
      <w:autoSpaceDN w:val="0"/>
      <w:adjustRightInd w:val="0"/>
      <w:spacing w:line="190" w:lineRule="exact"/>
      <w:jc w:val="both"/>
    </w:pPr>
  </w:style>
  <w:style w:type="paragraph" w:customStyle="1" w:styleId="Style2">
    <w:name w:val="Style2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22">
    <w:name w:val="Font Style2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2">
    <w:name w:val="Font Style1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zagcenter90ZAGTEXT">
    <w:name w:val="zag_center_90 (ZAG_TEXT)"/>
    <w:basedOn w:val="a"/>
    <w:rsid w:val="0033256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customStyle="1" w:styleId="apple-converted-space">
    <w:name w:val="apple-converted-space"/>
    <w:rsid w:val="00332564"/>
  </w:style>
  <w:style w:type="paragraph" w:styleId="2">
    <w:name w:val="Body Text 2"/>
    <w:basedOn w:val="a"/>
    <w:link w:val="20"/>
    <w:uiPriority w:val="99"/>
    <w:unhideWhenUsed/>
    <w:rsid w:val="0033256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33256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332564"/>
    <w:rPr>
      <w:sz w:val="22"/>
      <w:szCs w:val="22"/>
      <w:lang w:val="ru-RU" w:eastAsia="en-US"/>
    </w:rPr>
  </w:style>
  <w:style w:type="paragraph" w:customStyle="1" w:styleId="rvps7">
    <w:name w:val="rvps7"/>
    <w:basedOn w:val="a"/>
    <w:rsid w:val="0033256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32564"/>
    <w:pPr>
      <w:spacing w:before="100" w:beforeAutospacing="1" w:after="100" w:afterAutospacing="1"/>
    </w:pPr>
  </w:style>
  <w:style w:type="character" w:customStyle="1" w:styleId="rvts15">
    <w:name w:val="rvts15"/>
    <w:rsid w:val="00332564"/>
    <w:rPr>
      <w:rFonts w:cs="Times New Roman"/>
    </w:rPr>
  </w:style>
  <w:style w:type="paragraph" w:customStyle="1" w:styleId="10">
    <w:name w:val="Абзац списка1"/>
    <w:basedOn w:val="a"/>
    <w:rsid w:val="00332564"/>
    <w:pPr>
      <w:widowControl w:val="0"/>
      <w:spacing w:line="120" w:lineRule="atLeast"/>
      <w:ind w:left="720"/>
      <w:contextualSpacing/>
    </w:pPr>
    <w:rPr>
      <w:rFonts w:ascii="Courier" w:eastAsia="Calibri" w:hAnsi="Courier"/>
      <w:sz w:val="20"/>
      <w:szCs w:val="20"/>
    </w:rPr>
  </w:style>
  <w:style w:type="paragraph" w:styleId="af0">
    <w:name w:val="No Spacing"/>
    <w:uiPriority w:val="1"/>
    <w:qFormat/>
    <w:rsid w:val="0098616B"/>
    <w:rPr>
      <w:rFonts w:eastAsia="Times New Roman"/>
      <w:sz w:val="22"/>
      <w:szCs w:val="22"/>
    </w:rPr>
  </w:style>
  <w:style w:type="character" w:styleId="af1">
    <w:name w:val="page number"/>
    <w:uiPriority w:val="99"/>
    <w:semiHidden/>
    <w:unhideWhenUsed/>
    <w:rsid w:val="006463EF"/>
  </w:style>
  <w:style w:type="character" w:customStyle="1" w:styleId="58cl">
    <w:name w:val="_58cl"/>
    <w:basedOn w:val="a0"/>
    <w:rsid w:val="003D25F6"/>
  </w:style>
  <w:style w:type="character" w:customStyle="1" w:styleId="58cm">
    <w:name w:val="_58cm"/>
    <w:basedOn w:val="a0"/>
    <w:rsid w:val="003D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00E7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56DAA"/>
    <w:pPr>
      <w:ind w:left="720"/>
      <w:contextualSpacing/>
    </w:pPr>
  </w:style>
  <w:style w:type="paragraph" w:customStyle="1" w:styleId="Tekst">
    <w:name w:val="Tekst"/>
    <w:basedOn w:val="a6"/>
    <w:rsid w:val="00BE4653"/>
    <w:pPr>
      <w:spacing w:after="0"/>
      <w:ind w:left="0" w:firstLine="567"/>
      <w:jc w:val="both"/>
    </w:pPr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E46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E4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C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7C59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F96E2F"/>
    <w:rPr>
      <w:color w:val="0000FF"/>
      <w:u w:val="single"/>
    </w:rPr>
  </w:style>
  <w:style w:type="paragraph" w:customStyle="1" w:styleId="Style9">
    <w:name w:val="Style9"/>
    <w:basedOn w:val="a"/>
    <w:uiPriority w:val="99"/>
    <w:rsid w:val="00332564"/>
    <w:pPr>
      <w:widowControl w:val="0"/>
      <w:autoSpaceDE w:val="0"/>
      <w:autoSpaceDN w:val="0"/>
      <w:adjustRightInd w:val="0"/>
      <w:spacing w:line="190" w:lineRule="exact"/>
      <w:jc w:val="both"/>
    </w:pPr>
  </w:style>
  <w:style w:type="paragraph" w:customStyle="1" w:styleId="Style2">
    <w:name w:val="Style2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22">
    <w:name w:val="Font Style2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2">
    <w:name w:val="Font Style1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zagcenter90ZAGTEXT">
    <w:name w:val="zag_center_90 (ZAG_TEXT)"/>
    <w:basedOn w:val="a"/>
    <w:rsid w:val="0033256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customStyle="1" w:styleId="apple-converted-space">
    <w:name w:val="apple-converted-space"/>
    <w:rsid w:val="00332564"/>
  </w:style>
  <w:style w:type="paragraph" w:styleId="2">
    <w:name w:val="Body Text 2"/>
    <w:basedOn w:val="a"/>
    <w:link w:val="20"/>
    <w:uiPriority w:val="99"/>
    <w:unhideWhenUsed/>
    <w:rsid w:val="0033256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33256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332564"/>
    <w:rPr>
      <w:sz w:val="22"/>
      <w:szCs w:val="22"/>
      <w:lang w:val="ru-RU" w:eastAsia="en-US"/>
    </w:rPr>
  </w:style>
  <w:style w:type="paragraph" w:customStyle="1" w:styleId="rvps7">
    <w:name w:val="rvps7"/>
    <w:basedOn w:val="a"/>
    <w:rsid w:val="0033256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32564"/>
    <w:pPr>
      <w:spacing w:before="100" w:beforeAutospacing="1" w:after="100" w:afterAutospacing="1"/>
    </w:pPr>
  </w:style>
  <w:style w:type="character" w:customStyle="1" w:styleId="rvts15">
    <w:name w:val="rvts15"/>
    <w:rsid w:val="00332564"/>
    <w:rPr>
      <w:rFonts w:cs="Times New Roman"/>
    </w:rPr>
  </w:style>
  <w:style w:type="paragraph" w:customStyle="1" w:styleId="10">
    <w:name w:val="Абзац списка1"/>
    <w:basedOn w:val="a"/>
    <w:rsid w:val="00332564"/>
    <w:pPr>
      <w:widowControl w:val="0"/>
      <w:spacing w:line="120" w:lineRule="atLeast"/>
      <w:ind w:left="720"/>
      <w:contextualSpacing/>
    </w:pPr>
    <w:rPr>
      <w:rFonts w:ascii="Courier" w:eastAsia="Calibri" w:hAnsi="Courier"/>
      <w:sz w:val="20"/>
      <w:szCs w:val="20"/>
    </w:rPr>
  </w:style>
  <w:style w:type="paragraph" w:styleId="af0">
    <w:name w:val="No Spacing"/>
    <w:uiPriority w:val="1"/>
    <w:qFormat/>
    <w:rsid w:val="0098616B"/>
    <w:rPr>
      <w:rFonts w:eastAsia="Times New Roman"/>
      <w:sz w:val="22"/>
      <w:szCs w:val="22"/>
    </w:rPr>
  </w:style>
  <w:style w:type="character" w:styleId="af1">
    <w:name w:val="page number"/>
    <w:uiPriority w:val="99"/>
    <w:semiHidden/>
    <w:unhideWhenUsed/>
    <w:rsid w:val="006463EF"/>
  </w:style>
  <w:style w:type="character" w:customStyle="1" w:styleId="58cl">
    <w:name w:val="_58cl"/>
    <w:basedOn w:val="a0"/>
    <w:rsid w:val="003D25F6"/>
  </w:style>
  <w:style w:type="character" w:customStyle="1" w:styleId="58cm">
    <w:name w:val="_58cm"/>
    <w:basedOn w:val="a0"/>
    <w:rsid w:val="003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keum1999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shtag/ctkeum_%D0%B4%D0%B6%D1%83%D1%80%D0%B02020?__eep__=6&amp;source=feed_text&amp;epa=HASH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Ingulets.Ju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keum199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keum1999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20079</Words>
  <Characters>11446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31463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mailto:centrekolobok@mail.ru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</dc:creator>
  <cp:lastModifiedBy>Илона</cp:lastModifiedBy>
  <cp:revision>13</cp:revision>
  <dcterms:created xsi:type="dcterms:W3CDTF">2019-08-27T12:52:00Z</dcterms:created>
  <dcterms:modified xsi:type="dcterms:W3CDTF">2020-08-18T08:34:00Z</dcterms:modified>
</cp:coreProperties>
</file>